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A7A0B9" w14:textId="164E836E" w:rsidR="00F6228B" w:rsidRDefault="00AD3332" w:rsidP="00AD333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D3332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Создание заявки на </w:t>
      </w:r>
      <w:r w:rsidR="0042065A">
        <w:rPr>
          <w:rFonts w:ascii="Times New Roman" w:hAnsi="Times New Roman" w:cs="Times New Roman"/>
          <w:b/>
          <w:sz w:val="28"/>
          <w:szCs w:val="28"/>
          <w:lang w:val="ru-RU"/>
        </w:rPr>
        <w:t>вывоз/ввоз груза с/на</w:t>
      </w:r>
      <w:r w:rsidR="003C71C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(далее ЗАВ)</w:t>
      </w:r>
      <w:r w:rsidR="0042065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территорию порта Актау</w:t>
      </w:r>
      <w:r w:rsidRPr="00AD3332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14:paraId="0009F838" w14:textId="3F0835E2" w:rsidR="00AD3332" w:rsidRDefault="00AD3332" w:rsidP="00AD333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3907F14C" w14:textId="77777777" w:rsidR="00085AD4" w:rsidRDefault="00085AD4" w:rsidP="00AD333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206FFD89" w14:textId="18B6B935" w:rsidR="00065745" w:rsidRPr="00577793" w:rsidRDefault="00065745" w:rsidP="0057779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77793">
        <w:rPr>
          <w:rFonts w:ascii="Times New Roman" w:hAnsi="Times New Roman" w:cs="Times New Roman"/>
          <w:b/>
          <w:sz w:val="28"/>
          <w:szCs w:val="28"/>
          <w:lang w:val="ru-RU"/>
        </w:rPr>
        <w:t>Создание заявки на вывоз груза с территории порта.</w:t>
      </w:r>
    </w:p>
    <w:p w14:paraId="182E7AA7" w14:textId="77777777" w:rsidR="00BC5C2E" w:rsidRDefault="00BC5C2E" w:rsidP="009547C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72AA06B" w14:textId="51FDFF0D" w:rsidR="00472755" w:rsidRDefault="00FD2942" w:rsidP="009547C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Создать</w:t>
      </w:r>
      <w:r w:rsidR="00AD3332">
        <w:rPr>
          <w:rFonts w:ascii="Times New Roman" w:hAnsi="Times New Roman" w:cs="Times New Roman"/>
          <w:sz w:val="28"/>
          <w:szCs w:val="28"/>
          <w:lang w:val="ru-RU"/>
        </w:rPr>
        <w:t xml:space="preserve"> заяв</w:t>
      </w:r>
      <w:r>
        <w:rPr>
          <w:rFonts w:ascii="Times New Roman" w:hAnsi="Times New Roman" w:cs="Times New Roman"/>
          <w:sz w:val="28"/>
          <w:szCs w:val="28"/>
          <w:lang w:val="ru-RU"/>
        </w:rPr>
        <w:t>ку</w:t>
      </w:r>
      <w:r w:rsidR="00AD3332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r w:rsidR="00020AA3">
        <w:rPr>
          <w:rFonts w:ascii="Times New Roman" w:hAnsi="Times New Roman" w:cs="Times New Roman"/>
          <w:sz w:val="28"/>
          <w:szCs w:val="28"/>
          <w:lang w:val="ru-RU"/>
        </w:rPr>
        <w:t>вывоз груза возможно только на номинированный груз</w:t>
      </w:r>
      <w:r w:rsidR="00AD333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0C5FF2">
        <w:rPr>
          <w:rFonts w:ascii="Times New Roman" w:hAnsi="Times New Roman" w:cs="Times New Roman"/>
          <w:sz w:val="28"/>
          <w:szCs w:val="28"/>
          <w:lang w:val="ru-RU"/>
        </w:rPr>
        <w:t xml:space="preserve"> Номинация груза на контрагента (экспедитора) предоставляет право клиент</w:t>
      </w:r>
      <w:r w:rsidR="000B6F88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0C5FF2">
        <w:rPr>
          <w:rFonts w:ascii="Times New Roman" w:hAnsi="Times New Roman" w:cs="Times New Roman"/>
          <w:sz w:val="28"/>
          <w:szCs w:val="28"/>
          <w:lang w:val="ru-RU"/>
        </w:rPr>
        <w:t xml:space="preserve"> распоряжаться судьбой конкретного груза на территории порта.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Номинация груза оформляется удаленно, в разделе меню личного кабинета «Заявки на номинацию» или у специалиста коммерческого отдела на территории порта. </w:t>
      </w:r>
      <w:r w:rsidR="00F920CA">
        <w:rPr>
          <w:rFonts w:ascii="Times New Roman" w:hAnsi="Times New Roman" w:cs="Times New Roman"/>
          <w:sz w:val="28"/>
          <w:szCs w:val="28"/>
          <w:lang w:val="ru-RU"/>
        </w:rPr>
        <w:t>После подтверждения номинации на груз</w:t>
      </w:r>
      <w:r w:rsidR="00DF194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F920CA">
        <w:rPr>
          <w:rFonts w:ascii="Times New Roman" w:hAnsi="Times New Roman" w:cs="Times New Roman"/>
          <w:sz w:val="28"/>
          <w:szCs w:val="28"/>
          <w:lang w:val="ru-RU"/>
        </w:rPr>
        <w:t xml:space="preserve"> специалистами коммерческого отдела,</w:t>
      </w:r>
      <w:r w:rsidR="00DF194B">
        <w:rPr>
          <w:rFonts w:ascii="Times New Roman" w:hAnsi="Times New Roman" w:cs="Times New Roman"/>
          <w:sz w:val="28"/>
          <w:szCs w:val="28"/>
          <w:lang w:val="ru-RU"/>
        </w:rPr>
        <w:t xml:space="preserve"> клиент порта в разделе меню личного кабинета «Заявки на автотранспорт»</w:t>
      </w:r>
      <w:r w:rsidR="00343F76">
        <w:rPr>
          <w:rFonts w:ascii="Times New Roman" w:hAnsi="Times New Roman" w:cs="Times New Roman"/>
          <w:sz w:val="28"/>
          <w:szCs w:val="28"/>
          <w:lang w:val="ru-RU"/>
        </w:rPr>
        <w:t xml:space="preserve"> нажав команду «Создать заявку на </w:t>
      </w:r>
      <w:proofErr w:type="spellStart"/>
      <w:r w:rsidR="00343F76">
        <w:rPr>
          <w:rFonts w:ascii="Times New Roman" w:hAnsi="Times New Roman" w:cs="Times New Roman"/>
          <w:sz w:val="28"/>
          <w:szCs w:val="28"/>
          <w:lang w:val="ru-RU"/>
        </w:rPr>
        <w:t>автовизит</w:t>
      </w:r>
      <w:proofErr w:type="spellEnd"/>
      <w:r w:rsidR="00343F76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DF194B">
        <w:rPr>
          <w:rFonts w:ascii="Times New Roman" w:hAnsi="Times New Roman" w:cs="Times New Roman"/>
          <w:sz w:val="28"/>
          <w:szCs w:val="28"/>
          <w:lang w:val="ru-RU"/>
        </w:rPr>
        <w:t xml:space="preserve"> может </w:t>
      </w:r>
      <w:r w:rsidR="00343F76">
        <w:rPr>
          <w:rFonts w:ascii="Times New Roman" w:hAnsi="Times New Roman" w:cs="Times New Roman"/>
          <w:sz w:val="28"/>
          <w:szCs w:val="28"/>
          <w:lang w:val="ru-RU"/>
        </w:rPr>
        <w:t>создать</w:t>
      </w:r>
      <w:r w:rsidR="00DF194B">
        <w:rPr>
          <w:rFonts w:ascii="Times New Roman" w:hAnsi="Times New Roman" w:cs="Times New Roman"/>
          <w:sz w:val="28"/>
          <w:szCs w:val="28"/>
          <w:lang w:val="ru-RU"/>
        </w:rPr>
        <w:t xml:space="preserve"> заявк</w:t>
      </w:r>
      <w:r w:rsidR="00472755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DF194B">
        <w:rPr>
          <w:rFonts w:ascii="Times New Roman" w:hAnsi="Times New Roman" w:cs="Times New Roman"/>
          <w:sz w:val="28"/>
          <w:szCs w:val="28"/>
          <w:lang w:val="ru-RU"/>
        </w:rPr>
        <w:t xml:space="preserve"> на</w:t>
      </w:r>
      <w:r w:rsidR="00472755">
        <w:rPr>
          <w:rFonts w:ascii="Times New Roman" w:hAnsi="Times New Roman" w:cs="Times New Roman"/>
          <w:sz w:val="28"/>
          <w:szCs w:val="28"/>
          <w:lang w:val="ru-RU"/>
        </w:rPr>
        <w:t xml:space="preserve"> вывоз груза (Рис.1)</w:t>
      </w:r>
    </w:p>
    <w:p w14:paraId="48E335A2" w14:textId="77777777" w:rsidR="002F7197" w:rsidRDefault="002F7197" w:rsidP="009547C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4566DB7" w14:textId="70C9DBB7" w:rsidR="00472755" w:rsidRDefault="00343F76" w:rsidP="004727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3F76"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 wp14:anchorId="11993C52" wp14:editId="4AC71F64">
            <wp:extent cx="6300470" cy="2897200"/>
            <wp:effectExtent l="0" t="0" r="508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289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19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1873CC81" w14:textId="47FC31E1" w:rsidR="00472755" w:rsidRDefault="002F7197" w:rsidP="002F7197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2F7197">
        <w:rPr>
          <w:rFonts w:ascii="Times New Roman" w:hAnsi="Times New Roman" w:cs="Times New Roman"/>
          <w:i/>
          <w:sz w:val="24"/>
          <w:szCs w:val="24"/>
          <w:lang w:val="ru-RU"/>
        </w:rPr>
        <w:t>Рис.1 Список заявок на вывоз/ввоз груза.</w:t>
      </w:r>
    </w:p>
    <w:p w14:paraId="31125CDB" w14:textId="2881086A" w:rsidR="002F7197" w:rsidRDefault="002F7197" w:rsidP="002F7197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14:paraId="792C8F97" w14:textId="0AA44348" w:rsidR="002F7197" w:rsidRDefault="00E7345B" w:rsidP="002F719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окне создания заявки на вывоз груза указываем в поле «Тип визита» значение «Погрузка», в поле «Склад» значение склада хранения вашего груза</w:t>
      </w:r>
      <w:r w:rsidR="00CE223D">
        <w:rPr>
          <w:rFonts w:ascii="Times New Roman" w:hAnsi="Times New Roman" w:cs="Times New Roman"/>
          <w:sz w:val="28"/>
          <w:szCs w:val="28"/>
          <w:lang w:val="ru-RU"/>
        </w:rPr>
        <w:t xml:space="preserve"> (информацию о складе хранения вашего груза можете узнать тут же, в личном кабинете)</w:t>
      </w:r>
      <w:r>
        <w:rPr>
          <w:rFonts w:ascii="Times New Roman" w:hAnsi="Times New Roman" w:cs="Times New Roman"/>
          <w:sz w:val="28"/>
          <w:szCs w:val="28"/>
          <w:lang w:val="ru-RU"/>
        </w:rPr>
        <w:t>, обычно это «ГС» (грузовой склад)</w:t>
      </w:r>
      <w:r w:rsidR="00CE223D">
        <w:rPr>
          <w:rFonts w:ascii="Times New Roman" w:hAnsi="Times New Roman" w:cs="Times New Roman"/>
          <w:sz w:val="28"/>
          <w:szCs w:val="28"/>
          <w:lang w:val="ru-RU"/>
        </w:rPr>
        <w:t>. Далее выбираем поле «Категорию» груза «ГРУЗ» (</w:t>
      </w:r>
      <w:r w:rsidR="00CE223D" w:rsidRPr="00CE223D">
        <w:rPr>
          <w:rFonts w:ascii="Times New Roman" w:hAnsi="Times New Roman" w:cs="Times New Roman"/>
          <w:color w:val="538135" w:themeColor="accent6" w:themeShade="BF"/>
          <w:sz w:val="28"/>
          <w:szCs w:val="28"/>
          <w:lang w:val="ru-RU"/>
        </w:rPr>
        <w:t xml:space="preserve">все что не контейнер и не </w:t>
      </w:r>
      <w:proofErr w:type="gramStart"/>
      <w:r w:rsidR="00CE223D" w:rsidRPr="00CE223D">
        <w:rPr>
          <w:rFonts w:ascii="Times New Roman" w:hAnsi="Times New Roman" w:cs="Times New Roman"/>
          <w:color w:val="538135" w:themeColor="accent6" w:themeShade="BF"/>
          <w:sz w:val="28"/>
          <w:szCs w:val="28"/>
          <w:lang w:val="ru-RU"/>
        </w:rPr>
        <w:t>автомобили это</w:t>
      </w:r>
      <w:proofErr w:type="gramEnd"/>
      <w:r w:rsidR="00CE223D" w:rsidRPr="00CE223D">
        <w:rPr>
          <w:rFonts w:ascii="Times New Roman" w:hAnsi="Times New Roman" w:cs="Times New Roman"/>
          <w:color w:val="538135" w:themeColor="accent6" w:themeShade="BF"/>
          <w:sz w:val="28"/>
          <w:szCs w:val="28"/>
          <w:lang w:val="ru-RU"/>
        </w:rPr>
        <w:t xml:space="preserve"> ГРУЗ!</w:t>
      </w:r>
      <w:r w:rsidR="00CE223D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3C71C1">
        <w:rPr>
          <w:rFonts w:ascii="Times New Roman" w:hAnsi="Times New Roman" w:cs="Times New Roman"/>
          <w:sz w:val="28"/>
          <w:szCs w:val="28"/>
          <w:lang w:val="ru-RU"/>
        </w:rPr>
        <w:t>. Данное поле не позволяет оформить одну ЗАВ на две и более категории груза. Если у вас в рамках одного коносамента пришли контейнера и груз в ящиках, то необходимо оформлять две заявки на вывоз груза для такого коносамента.</w:t>
      </w:r>
      <w:r w:rsidR="00264A68">
        <w:rPr>
          <w:rFonts w:ascii="Times New Roman" w:hAnsi="Times New Roman" w:cs="Times New Roman"/>
          <w:sz w:val="28"/>
          <w:szCs w:val="28"/>
          <w:lang w:val="ru-RU"/>
        </w:rPr>
        <w:t xml:space="preserve"> Поле «Количество визитов» заполняем обдуманным значением, т.к. если количество визитов через КПП по такой заявке будет исчерпано, то КПП может запретить въезд новых визитов</w:t>
      </w:r>
      <w:r w:rsidR="002008E3">
        <w:rPr>
          <w:rFonts w:ascii="Times New Roman" w:hAnsi="Times New Roman" w:cs="Times New Roman"/>
          <w:sz w:val="28"/>
          <w:szCs w:val="28"/>
          <w:lang w:val="ru-RU"/>
        </w:rPr>
        <w:t>. Поле «Начало» и «Окончание» заполняем обдуманными значениями, т.к. если срок действия вашей ЗАВ будет исчерпан, то КПП может запретить въезд новых визитов</w:t>
      </w:r>
      <w:r w:rsidR="00407CFD">
        <w:rPr>
          <w:rFonts w:ascii="Times New Roman" w:hAnsi="Times New Roman" w:cs="Times New Roman"/>
          <w:sz w:val="28"/>
          <w:szCs w:val="28"/>
          <w:lang w:val="ru-RU"/>
        </w:rPr>
        <w:t xml:space="preserve"> (Рис.2).</w:t>
      </w:r>
      <w:r w:rsidR="002008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64A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5355422D" w14:textId="0D14B2ED" w:rsidR="00E7345B" w:rsidRPr="00E7345B" w:rsidRDefault="00E7345B" w:rsidP="00E734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345B">
        <w:rPr>
          <w:rFonts w:ascii="Times New Roman" w:hAnsi="Times New Roman" w:cs="Times New Roman"/>
          <w:noProof/>
          <w:sz w:val="28"/>
          <w:szCs w:val="28"/>
          <w:lang w:val="ru-RU"/>
        </w:rPr>
        <w:lastRenderedPageBreak/>
        <w:drawing>
          <wp:inline distT="0" distB="0" distL="0" distR="0" wp14:anchorId="0DFBC0B8" wp14:editId="1ABBF482">
            <wp:extent cx="6300470" cy="2515684"/>
            <wp:effectExtent l="0" t="0" r="508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2515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C72005" w14:textId="440A37E3" w:rsidR="00472755" w:rsidRPr="00DA7D04" w:rsidRDefault="00DA7D04" w:rsidP="00F06094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A7D04">
        <w:rPr>
          <w:rFonts w:ascii="Times New Roman" w:hAnsi="Times New Roman" w:cs="Times New Roman"/>
          <w:i/>
          <w:sz w:val="24"/>
          <w:szCs w:val="24"/>
          <w:lang w:val="ru-RU"/>
        </w:rPr>
        <w:t>Рис.</w:t>
      </w:r>
      <w:r w:rsidR="00821F95">
        <w:rPr>
          <w:rFonts w:ascii="Times New Roman" w:hAnsi="Times New Roman" w:cs="Times New Roman"/>
          <w:i/>
          <w:sz w:val="24"/>
          <w:szCs w:val="24"/>
          <w:lang w:val="ru-RU"/>
        </w:rPr>
        <w:t>2</w:t>
      </w:r>
      <w:r w:rsidRPr="00DA7D0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Заполняем «шапку» заявки с вводом основных данных</w:t>
      </w:r>
    </w:p>
    <w:p w14:paraId="685DFF3E" w14:textId="7915DFA3" w:rsidR="00DA7D04" w:rsidRDefault="00DA7D04" w:rsidP="009547C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731628E" w14:textId="11E59A10" w:rsidR="00DA7D04" w:rsidRDefault="009964F3" w:rsidP="009547C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Внимательно заполнив все поля, нажимаем команду «Создать». Созданная заявка выводит на экран свой регистрационный номер и имеет статус «Начальный». </w:t>
      </w:r>
      <w:r w:rsidR="00D6148D">
        <w:rPr>
          <w:rFonts w:ascii="Times New Roman" w:hAnsi="Times New Roman" w:cs="Times New Roman"/>
          <w:sz w:val="28"/>
          <w:szCs w:val="28"/>
          <w:lang w:val="ru-RU"/>
        </w:rPr>
        <w:t>Для завершения оформления ЗАВ необходимо добавить в нее информацию о грузовых деталях командой «Создать новую запись» и детали о транспортных средствах</w:t>
      </w:r>
      <w:r w:rsidR="00ED0551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D6148D">
        <w:rPr>
          <w:rFonts w:ascii="Times New Roman" w:hAnsi="Times New Roman" w:cs="Times New Roman"/>
          <w:sz w:val="28"/>
          <w:szCs w:val="28"/>
          <w:lang w:val="ru-RU"/>
        </w:rPr>
        <w:t xml:space="preserve"> на которые будет производится погрузка груза.</w:t>
      </w:r>
    </w:p>
    <w:p w14:paraId="24F6DC94" w14:textId="77777777" w:rsidR="00B80008" w:rsidRDefault="00B80008" w:rsidP="009547C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6A8AAAF" w14:textId="7F70C7FF" w:rsidR="009964F3" w:rsidRDefault="009964F3" w:rsidP="009964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64F3"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 wp14:anchorId="20D88169" wp14:editId="054B6104">
            <wp:extent cx="6300470" cy="4570132"/>
            <wp:effectExtent l="0" t="0" r="508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4570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06812C" w14:textId="3E02DDC1" w:rsidR="00AD3332" w:rsidRDefault="00821F95" w:rsidP="00821F95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21F95">
        <w:rPr>
          <w:rFonts w:ascii="Times New Roman" w:hAnsi="Times New Roman" w:cs="Times New Roman"/>
          <w:i/>
          <w:sz w:val="24"/>
          <w:szCs w:val="24"/>
          <w:lang w:val="ru-RU"/>
        </w:rPr>
        <w:t>Рис.3 Окно оформления деталей ЗАВ</w:t>
      </w:r>
    </w:p>
    <w:p w14:paraId="6578D82B" w14:textId="77777777" w:rsidR="00BB3AEC" w:rsidRDefault="00BB3AEC" w:rsidP="00821F95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14:paraId="0F01FD0C" w14:textId="57E709E7" w:rsidR="00821F95" w:rsidRDefault="00BB3AEC" w:rsidP="00CD3DB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При создании деталей о грузе, важно выбрать в поле «УН» груз из справочника порта Актау! Собственные наименования создавать в данном поле нельзя, важно выбрать из всего списка максимально подходящий к вашему грузу вариант. Остальные поля заполняем по </w:t>
      </w:r>
      <w:r w:rsidR="00592B8E">
        <w:rPr>
          <w:rFonts w:ascii="Times New Roman" w:hAnsi="Times New Roman" w:cs="Times New Roman"/>
          <w:sz w:val="28"/>
          <w:szCs w:val="28"/>
          <w:lang w:val="ru-RU"/>
        </w:rPr>
        <w:t>смыслу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значениям</w:t>
      </w:r>
      <w:r w:rsidR="00592B8E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28390F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8390F">
        <w:rPr>
          <w:rFonts w:ascii="Times New Roman" w:hAnsi="Times New Roman" w:cs="Times New Roman"/>
          <w:sz w:val="28"/>
          <w:szCs w:val="28"/>
          <w:lang w:val="ru-RU"/>
        </w:rPr>
        <w:t>«Кол-во» - количеством груза, «</w:t>
      </w:r>
      <w:proofErr w:type="spellStart"/>
      <w:proofErr w:type="gramStart"/>
      <w:r w:rsidR="0028390F">
        <w:rPr>
          <w:rFonts w:ascii="Times New Roman" w:hAnsi="Times New Roman" w:cs="Times New Roman"/>
          <w:sz w:val="28"/>
          <w:szCs w:val="28"/>
          <w:lang w:val="ru-RU"/>
        </w:rPr>
        <w:t>Кл.опасно</w:t>
      </w:r>
      <w:proofErr w:type="spellEnd"/>
      <w:proofErr w:type="gramEnd"/>
      <w:r w:rsidR="0028390F">
        <w:rPr>
          <w:rFonts w:ascii="Times New Roman" w:hAnsi="Times New Roman" w:cs="Times New Roman"/>
          <w:sz w:val="28"/>
          <w:szCs w:val="28"/>
          <w:lang w:val="ru-RU"/>
        </w:rPr>
        <w:t xml:space="preserve">.» - </w:t>
      </w:r>
      <w:r w:rsidR="00D8172B">
        <w:rPr>
          <w:rFonts w:ascii="Times New Roman" w:hAnsi="Times New Roman" w:cs="Times New Roman"/>
          <w:sz w:val="28"/>
          <w:szCs w:val="28"/>
          <w:lang w:val="ru-RU"/>
        </w:rPr>
        <w:t>выбираем</w:t>
      </w:r>
      <w:r w:rsidR="0028390F">
        <w:rPr>
          <w:rFonts w:ascii="Times New Roman" w:hAnsi="Times New Roman" w:cs="Times New Roman"/>
          <w:sz w:val="28"/>
          <w:szCs w:val="28"/>
          <w:lang w:val="ru-RU"/>
        </w:rPr>
        <w:t xml:space="preserve"> опасность груза согласно подсказке в значке </w:t>
      </w:r>
      <w:r w:rsidR="0028390F"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 wp14:anchorId="1FD25528" wp14:editId="63199494">
            <wp:extent cx="266667" cy="279365"/>
            <wp:effectExtent l="0" t="0" r="635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q_icon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667" cy="279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8390F">
        <w:rPr>
          <w:rFonts w:ascii="Times New Roman" w:hAnsi="Times New Roman" w:cs="Times New Roman"/>
          <w:sz w:val="28"/>
          <w:szCs w:val="28"/>
          <w:lang w:val="ru-RU"/>
        </w:rPr>
        <w:t>, «</w:t>
      </w:r>
      <w:r w:rsidR="0028390F" w:rsidRPr="0028390F">
        <w:rPr>
          <w:rFonts w:ascii="Times New Roman" w:hAnsi="Times New Roman" w:cs="Times New Roman"/>
          <w:sz w:val="28"/>
          <w:szCs w:val="28"/>
          <w:lang w:val="ru-RU"/>
        </w:rPr>
        <w:t xml:space="preserve">Кл. </w:t>
      </w:r>
      <w:proofErr w:type="spellStart"/>
      <w:r w:rsidR="0028390F" w:rsidRPr="0028390F">
        <w:rPr>
          <w:rFonts w:ascii="Times New Roman" w:hAnsi="Times New Roman" w:cs="Times New Roman"/>
          <w:sz w:val="28"/>
          <w:szCs w:val="28"/>
          <w:lang w:val="ru-RU"/>
        </w:rPr>
        <w:t>опасн</w:t>
      </w:r>
      <w:proofErr w:type="spellEnd"/>
      <w:r w:rsidR="0028390F" w:rsidRPr="0028390F">
        <w:rPr>
          <w:rFonts w:ascii="Times New Roman" w:hAnsi="Times New Roman" w:cs="Times New Roman"/>
          <w:sz w:val="28"/>
          <w:szCs w:val="28"/>
          <w:lang w:val="ru-RU"/>
        </w:rPr>
        <w:t>. UN</w:t>
      </w:r>
      <w:r w:rsidR="0028390F" w:rsidRPr="0028390F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28390F">
        <w:rPr>
          <w:rFonts w:ascii="Times New Roman" w:hAnsi="Times New Roman" w:cs="Times New Roman"/>
          <w:sz w:val="28"/>
          <w:szCs w:val="28"/>
          <w:lang w:val="ru-RU"/>
        </w:rPr>
        <w:t xml:space="preserve"> ввести значение согласно подсказке в значке </w:t>
      </w:r>
      <w:r w:rsidR="0028390F"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 wp14:anchorId="7F6A5D86" wp14:editId="5807B69D">
            <wp:extent cx="266667" cy="279365"/>
            <wp:effectExtent l="0" t="0" r="635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q_icon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667" cy="279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8390F">
        <w:rPr>
          <w:rFonts w:ascii="Times New Roman" w:hAnsi="Times New Roman" w:cs="Times New Roman"/>
          <w:sz w:val="28"/>
          <w:szCs w:val="28"/>
          <w:lang w:val="ru-RU"/>
        </w:rPr>
        <w:t xml:space="preserve"> , «</w:t>
      </w:r>
      <w:r w:rsidR="0028390F" w:rsidRPr="0028390F">
        <w:rPr>
          <w:rFonts w:ascii="Times New Roman" w:hAnsi="Times New Roman" w:cs="Times New Roman"/>
          <w:sz w:val="28"/>
          <w:szCs w:val="28"/>
          <w:lang w:val="ru-RU"/>
        </w:rPr>
        <w:t>Вес брутто, кг</w:t>
      </w:r>
      <w:r w:rsidR="0028390F">
        <w:rPr>
          <w:rFonts w:ascii="Times New Roman" w:hAnsi="Times New Roman" w:cs="Times New Roman"/>
          <w:sz w:val="28"/>
          <w:szCs w:val="28"/>
          <w:lang w:val="ru-RU"/>
        </w:rPr>
        <w:t xml:space="preserve">» - вес груза обязательно в килограммах, </w:t>
      </w:r>
      <w:r w:rsidR="00CD3DB2">
        <w:rPr>
          <w:rFonts w:ascii="Times New Roman" w:hAnsi="Times New Roman" w:cs="Times New Roman"/>
          <w:sz w:val="28"/>
          <w:szCs w:val="28"/>
          <w:lang w:val="ru-RU"/>
        </w:rPr>
        <w:t>«Таможенный режим» - всегда выбирайте без таможенного режима, «Прямой вариант» - установить флаг только если ваши ТС будут забирать груз сразу с судна в машину, «Комментарий» - любую полезную информацию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864CF2B" w14:textId="77777777" w:rsidR="003C7C6A" w:rsidRDefault="003C7C6A" w:rsidP="00CD3DB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78FAC97" w14:textId="05FBAD91" w:rsidR="00BB3AEC" w:rsidRPr="00F0165D" w:rsidRDefault="00BB3AEC" w:rsidP="00BB3AE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BB3AEC"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 wp14:anchorId="76F606FE" wp14:editId="4EDF1275">
            <wp:extent cx="6300470" cy="4057094"/>
            <wp:effectExtent l="0" t="0" r="508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4057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BF217E" w14:textId="45CA8DCC" w:rsidR="006B6E67" w:rsidRPr="00093FCC" w:rsidRDefault="008D309B" w:rsidP="00093FCC">
      <w:pPr>
        <w:ind w:firstLine="567"/>
        <w:jc w:val="center"/>
        <w:rPr>
          <w:rFonts w:ascii="Times New Roman" w:hAnsi="Times New Roman" w:cs="Times New Roman"/>
          <w:i/>
          <w:sz w:val="24"/>
          <w:szCs w:val="28"/>
          <w:lang w:val="ru-RU"/>
        </w:rPr>
      </w:pPr>
      <w:r w:rsidRPr="00093FCC">
        <w:rPr>
          <w:rFonts w:ascii="Times New Roman" w:hAnsi="Times New Roman" w:cs="Times New Roman"/>
          <w:i/>
          <w:sz w:val="24"/>
          <w:szCs w:val="28"/>
          <w:lang w:val="ru-RU"/>
        </w:rPr>
        <w:t>Рис.4 Окно выбора УН при заполнении информации по грузу</w:t>
      </w:r>
    </w:p>
    <w:p w14:paraId="06AEA507" w14:textId="1F4F6C70" w:rsidR="008D309B" w:rsidRDefault="00450680" w:rsidP="002B0CFE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Поля «Автомобиль», «Водитель» и «Марка машины» в ЗАВ можно добавлять значения только из справочника по значку поиска </w:t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 wp14:anchorId="6C7030A6" wp14:editId="1D8FE4F9">
            <wp:extent cx="238125" cy="2381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Untitled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AE5829">
        <w:rPr>
          <w:rFonts w:ascii="Times New Roman" w:hAnsi="Times New Roman" w:cs="Times New Roman"/>
          <w:sz w:val="28"/>
          <w:szCs w:val="28"/>
          <w:lang w:val="ru-RU"/>
        </w:rPr>
        <w:t>П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оле «Особые условия» </w:t>
      </w:r>
      <w:r w:rsidR="00AE5829">
        <w:rPr>
          <w:rFonts w:ascii="Times New Roman" w:hAnsi="Times New Roman" w:cs="Times New Roman"/>
          <w:sz w:val="28"/>
          <w:szCs w:val="28"/>
          <w:lang w:val="ru-RU"/>
        </w:rPr>
        <w:t>заполняем значением «только въезд в порт» - если ТС оформляе</w:t>
      </w:r>
      <w:r w:rsidR="00B23BEE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AE5829">
        <w:rPr>
          <w:rFonts w:ascii="Times New Roman" w:hAnsi="Times New Roman" w:cs="Times New Roman"/>
          <w:sz w:val="28"/>
          <w:szCs w:val="28"/>
          <w:lang w:val="ru-RU"/>
        </w:rPr>
        <w:t xml:space="preserve"> на паром и </w:t>
      </w:r>
      <w:r w:rsidR="00B23BEE">
        <w:rPr>
          <w:rFonts w:ascii="Times New Roman" w:hAnsi="Times New Roman" w:cs="Times New Roman"/>
          <w:sz w:val="28"/>
          <w:szCs w:val="28"/>
          <w:lang w:val="ru-RU"/>
        </w:rPr>
        <w:t xml:space="preserve">оно </w:t>
      </w:r>
      <w:r w:rsidR="00AE5829">
        <w:rPr>
          <w:rFonts w:ascii="Times New Roman" w:hAnsi="Times New Roman" w:cs="Times New Roman"/>
          <w:sz w:val="28"/>
          <w:szCs w:val="28"/>
          <w:lang w:val="ru-RU"/>
        </w:rPr>
        <w:t>покинет территорию</w:t>
      </w:r>
      <w:r w:rsidR="00B23BEE">
        <w:rPr>
          <w:rFonts w:ascii="Times New Roman" w:hAnsi="Times New Roman" w:cs="Times New Roman"/>
          <w:sz w:val="28"/>
          <w:szCs w:val="28"/>
          <w:lang w:val="ru-RU"/>
        </w:rPr>
        <w:t xml:space="preserve"> порта</w:t>
      </w:r>
      <w:r w:rsidR="00AE5829">
        <w:rPr>
          <w:rFonts w:ascii="Times New Roman" w:hAnsi="Times New Roman" w:cs="Times New Roman"/>
          <w:sz w:val="28"/>
          <w:szCs w:val="28"/>
          <w:lang w:val="ru-RU"/>
        </w:rPr>
        <w:t xml:space="preserve"> погрузившись на судно</w:t>
      </w:r>
      <w:r w:rsidR="0042136C">
        <w:rPr>
          <w:rFonts w:ascii="Times New Roman" w:hAnsi="Times New Roman" w:cs="Times New Roman"/>
          <w:sz w:val="28"/>
          <w:szCs w:val="28"/>
          <w:lang w:val="ru-RU"/>
        </w:rPr>
        <w:t xml:space="preserve"> (т.е. ТС является грузом для погрузки на судно)</w:t>
      </w:r>
      <w:r w:rsidR="00AE5829">
        <w:rPr>
          <w:rFonts w:ascii="Times New Roman" w:hAnsi="Times New Roman" w:cs="Times New Roman"/>
          <w:sz w:val="28"/>
          <w:szCs w:val="28"/>
          <w:lang w:val="ru-RU"/>
        </w:rPr>
        <w:t xml:space="preserve">, «только выезд из порта» - если ТС прибыло на территорию порта судном и вы его </w:t>
      </w:r>
      <w:r w:rsidR="00B23BEE">
        <w:rPr>
          <w:rFonts w:ascii="Times New Roman" w:hAnsi="Times New Roman" w:cs="Times New Roman"/>
          <w:sz w:val="28"/>
          <w:szCs w:val="28"/>
          <w:lang w:val="ru-RU"/>
        </w:rPr>
        <w:t xml:space="preserve">забираете </w:t>
      </w:r>
      <w:r w:rsidR="00AE5829">
        <w:rPr>
          <w:rFonts w:ascii="Times New Roman" w:hAnsi="Times New Roman" w:cs="Times New Roman"/>
          <w:sz w:val="28"/>
          <w:szCs w:val="28"/>
          <w:lang w:val="ru-RU"/>
        </w:rPr>
        <w:t>с территории порта</w:t>
      </w:r>
      <w:r w:rsidR="0042136C">
        <w:rPr>
          <w:rFonts w:ascii="Times New Roman" w:hAnsi="Times New Roman" w:cs="Times New Roman"/>
          <w:sz w:val="28"/>
          <w:szCs w:val="28"/>
          <w:lang w:val="ru-RU"/>
        </w:rPr>
        <w:t xml:space="preserve"> (т.е. ТС является импортным грузом)</w:t>
      </w:r>
      <w:r w:rsidR="00AE5829">
        <w:rPr>
          <w:rFonts w:ascii="Times New Roman" w:hAnsi="Times New Roman" w:cs="Times New Roman"/>
          <w:sz w:val="28"/>
          <w:szCs w:val="28"/>
          <w:lang w:val="ru-RU"/>
        </w:rPr>
        <w:t>, во всех остальных случаях выбираем значение «Нет»</w:t>
      </w:r>
      <w:r w:rsidR="00B23BEE">
        <w:rPr>
          <w:rFonts w:ascii="Times New Roman" w:hAnsi="Times New Roman" w:cs="Times New Roman"/>
          <w:sz w:val="28"/>
          <w:szCs w:val="28"/>
          <w:lang w:val="ru-RU"/>
        </w:rPr>
        <w:t>, что означает ТС придет в порт</w:t>
      </w:r>
      <w:r w:rsidR="007D4577">
        <w:rPr>
          <w:rFonts w:ascii="Times New Roman" w:hAnsi="Times New Roman" w:cs="Times New Roman"/>
          <w:sz w:val="28"/>
          <w:szCs w:val="28"/>
          <w:lang w:val="ru-RU"/>
        </w:rPr>
        <w:t xml:space="preserve"> за грузом</w:t>
      </w:r>
      <w:r w:rsidR="00B23BEE">
        <w:rPr>
          <w:rFonts w:ascii="Times New Roman" w:hAnsi="Times New Roman" w:cs="Times New Roman"/>
          <w:sz w:val="28"/>
          <w:szCs w:val="28"/>
          <w:lang w:val="ru-RU"/>
        </w:rPr>
        <w:t xml:space="preserve"> через КПП и покинет территорию порта</w:t>
      </w:r>
      <w:r w:rsidR="007D4577">
        <w:rPr>
          <w:rFonts w:ascii="Times New Roman" w:hAnsi="Times New Roman" w:cs="Times New Roman"/>
          <w:sz w:val="28"/>
          <w:szCs w:val="28"/>
          <w:lang w:val="ru-RU"/>
        </w:rPr>
        <w:t xml:space="preserve"> с грузом</w:t>
      </w:r>
      <w:r w:rsidR="00B23BEE">
        <w:rPr>
          <w:rFonts w:ascii="Times New Roman" w:hAnsi="Times New Roman" w:cs="Times New Roman"/>
          <w:sz w:val="28"/>
          <w:szCs w:val="28"/>
          <w:lang w:val="ru-RU"/>
        </w:rPr>
        <w:t xml:space="preserve"> через КПП</w:t>
      </w:r>
      <w:r w:rsidR="007D4577">
        <w:rPr>
          <w:rFonts w:ascii="Times New Roman" w:hAnsi="Times New Roman" w:cs="Times New Roman"/>
          <w:sz w:val="28"/>
          <w:szCs w:val="28"/>
          <w:lang w:val="ru-RU"/>
        </w:rPr>
        <w:t>, т.е. само ТС не является грузом</w:t>
      </w:r>
      <w:r w:rsidR="00AE582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11F5099" w14:textId="26FA4625" w:rsidR="002F0F57" w:rsidRDefault="00450680" w:rsidP="0045068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50680">
        <w:rPr>
          <w:rFonts w:ascii="Times New Roman" w:hAnsi="Times New Roman" w:cs="Times New Roman"/>
          <w:noProof/>
          <w:sz w:val="28"/>
          <w:szCs w:val="28"/>
          <w:lang w:val="ru-RU"/>
        </w:rPr>
        <w:lastRenderedPageBreak/>
        <w:drawing>
          <wp:inline distT="0" distB="0" distL="0" distR="0" wp14:anchorId="38E14082" wp14:editId="54AEF3D1">
            <wp:extent cx="6300470" cy="2424403"/>
            <wp:effectExtent l="0" t="0" r="508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2424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61C950" w14:textId="76CBFBD3" w:rsidR="00450680" w:rsidRPr="002F0F57" w:rsidRDefault="002F0F57" w:rsidP="002F0F57">
      <w:pPr>
        <w:tabs>
          <w:tab w:val="left" w:pos="1863"/>
        </w:tabs>
        <w:jc w:val="center"/>
        <w:rPr>
          <w:rFonts w:ascii="Times New Roman" w:hAnsi="Times New Roman" w:cs="Times New Roman"/>
          <w:i/>
          <w:sz w:val="24"/>
          <w:szCs w:val="28"/>
          <w:lang w:val="ru-RU"/>
        </w:rPr>
      </w:pPr>
      <w:r w:rsidRPr="002F0F57">
        <w:rPr>
          <w:rFonts w:ascii="Times New Roman" w:hAnsi="Times New Roman" w:cs="Times New Roman"/>
          <w:i/>
          <w:sz w:val="24"/>
          <w:szCs w:val="28"/>
          <w:lang w:val="ru-RU"/>
        </w:rPr>
        <w:t>Рис.5 Добавление ТС (транспортных средств) в детали ЗАВ.</w:t>
      </w:r>
    </w:p>
    <w:p w14:paraId="0A88B595" w14:textId="3A3557E3" w:rsidR="002F0F57" w:rsidRDefault="00A5782B" w:rsidP="002F0F57">
      <w:pPr>
        <w:tabs>
          <w:tab w:val="left" w:pos="1863"/>
        </w:tabs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Убедившись в том, что все детали ЗАВ оформлены правильно, выполняем команду «Подтвердить заявку».</w:t>
      </w:r>
    </w:p>
    <w:p w14:paraId="075A6111" w14:textId="0672F2DF" w:rsidR="00DC003D" w:rsidRDefault="00DC003D" w:rsidP="002F0F57">
      <w:pPr>
        <w:tabs>
          <w:tab w:val="left" w:pos="1863"/>
        </w:tabs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DC003D"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 wp14:anchorId="55BE054E" wp14:editId="1474A245">
            <wp:extent cx="4236720" cy="305371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6720" cy="305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DC12FB" w14:textId="1C4A1C9D" w:rsidR="00DC003D" w:rsidRDefault="00DC003D" w:rsidP="00DC003D">
      <w:pPr>
        <w:tabs>
          <w:tab w:val="left" w:pos="1215"/>
        </w:tabs>
        <w:jc w:val="center"/>
        <w:rPr>
          <w:rFonts w:ascii="Times New Roman" w:hAnsi="Times New Roman" w:cs="Times New Roman"/>
          <w:i/>
          <w:sz w:val="24"/>
          <w:szCs w:val="28"/>
          <w:lang w:val="ru-RU"/>
        </w:rPr>
      </w:pPr>
      <w:r w:rsidRPr="002F0F57">
        <w:rPr>
          <w:rFonts w:ascii="Times New Roman" w:hAnsi="Times New Roman" w:cs="Times New Roman"/>
          <w:i/>
          <w:sz w:val="24"/>
          <w:szCs w:val="28"/>
          <w:lang w:val="ru-RU"/>
        </w:rPr>
        <w:t>Рис.</w:t>
      </w:r>
      <w:r>
        <w:rPr>
          <w:rFonts w:ascii="Times New Roman" w:hAnsi="Times New Roman" w:cs="Times New Roman"/>
          <w:i/>
          <w:sz w:val="24"/>
          <w:szCs w:val="28"/>
          <w:lang w:val="ru-RU"/>
        </w:rPr>
        <w:t>5</w:t>
      </w:r>
      <w:r w:rsidRPr="002F0F57">
        <w:rPr>
          <w:rFonts w:ascii="Times New Roman" w:hAnsi="Times New Roman" w:cs="Times New Roman"/>
          <w:i/>
          <w:sz w:val="24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/>
          <w:sz w:val="24"/>
          <w:szCs w:val="28"/>
          <w:lang w:val="ru-RU"/>
        </w:rPr>
        <w:t>Подтверждаем</w:t>
      </w:r>
      <w:r w:rsidRPr="002F0F57">
        <w:rPr>
          <w:rFonts w:ascii="Times New Roman" w:hAnsi="Times New Roman" w:cs="Times New Roman"/>
          <w:i/>
          <w:sz w:val="24"/>
          <w:szCs w:val="28"/>
          <w:lang w:val="ru-RU"/>
        </w:rPr>
        <w:t xml:space="preserve"> ЗАВ</w:t>
      </w:r>
      <w:r w:rsidR="001E3EE5">
        <w:rPr>
          <w:rFonts w:ascii="Times New Roman" w:hAnsi="Times New Roman" w:cs="Times New Roman"/>
          <w:i/>
          <w:sz w:val="24"/>
          <w:szCs w:val="28"/>
          <w:lang w:val="ru-RU"/>
        </w:rPr>
        <w:t xml:space="preserve"> после заполнения всех деталей по грузу и ТС</w:t>
      </w:r>
      <w:r w:rsidRPr="002F0F57">
        <w:rPr>
          <w:rFonts w:ascii="Times New Roman" w:hAnsi="Times New Roman" w:cs="Times New Roman"/>
          <w:i/>
          <w:sz w:val="24"/>
          <w:szCs w:val="28"/>
          <w:lang w:val="ru-RU"/>
        </w:rPr>
        <w:t>.</w:t>
      </w:r>
    </w:p>
    <w:p w14:paraId="6238659C" w14:textId="46444B3A" w:rsidR="00C6734D" w:rsidRDefault="00C6734D" w:rsidP="00C6734D">
      <w:pPr>
        <w:tabs>
          <w:tab w:val="left" w:pos="1215"/>
        </w:tabs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ЗАВ меняет статус на «Подтверждена»</w:t>
      </w:r>
      <w:r w:rsidR="00A5782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CA2AA6">
        <w:rPr>
          <w:rFonts w:ascii="Times New Roman" w:hAnsi="Times New Roman" w:cs="Times New Roman"/>
          <w:sz w:val="28"/>
          <w:szCs w:val="28"/>
          <w:lang w:val="ru-RU"/>
        </w:rPr>
        <w:t>По данной заявке теперь можно приезжать в порт за грузом.</w:t>
      </w:r>
    </w:p>
    <w:p w14:paraId="02C01A07" w14:textId="4DEE3A84" w:rsidR="00577793" w:rsidRDefault="00CA2AA6" w:rsidP="00C6734D">
      <w:pPr>
        <w:tabs>
          <w:tab w:val="left" w:pos="1215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CA2AA6"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 wp14:anchorId="3A47804A" wp14:editId="41471205">
            <wp:extent cx="6300470" cy="1255804"/>
            <wp:effectExtent l="0" t="0" r="5080" b="190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1255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47B178" w14:textId="197D0435" w:rsidR="00C6734D" w:rsidRDefault="001B562F" w:rsidP="001B562F">
      <w:pPr>
        <w:ind w:firstLine="720"/>
        <w:jc w:val="center"/>
        <w:rPr>
          <w:rFonts w:ascii="Times New Roman" w:hAnsi="Times New Roman" w:cs="Times New Roman"/>
          <w:i/>
          <w:sz w:val="24"/>
          <w:szCs w:val="28"/>
          <w:lang w:val="ru-RU"/>
        </w:rPr>
      </w:pPr>
      <w:r w:rsidRPr="002F0F57">
        <w:rPr>
          <w:rFonts w:ascii="Times New Roman" w:hAnsi="Times New Roman" w:cs="Times New Roman"/>
          <w:i/>
          <w:sz w:val="24"/>
          <w:szCs w:val="28"/>
          <w:lang w:val="ru-RU"/>
        </w:rPr>
        <w:t>Рис.</w:t>
      </w:r>
      <w:r>
        <w:rPr>
          <w:rFonts w:ascii="Times New Roman" w:hAnsi="Times New Roman" w:cs="Times New Roman"/>
          <w:i/>
          <w:sz w:val="24"/>
          <w:szCs w:val="28"/>
          <w:lang w:val="ru-RU"/>
        </w:rPr>
        <w:t>6</w:t>
      </w:r>
      <w:r w:rsidRPr="002F0F57">
        <w:rPr>
          <w:rFonts w:ascii="Times New Roman" w:hAnsi="Times New Roman" w:cs="Times New Roman"/>
          <w:i/>
          <w:sz w:val="24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/>
          <w:sz w:val="24"/>
          <w:szCs w:val="28"/>
          <w:lang w:val="ru-RU"/>
        </w:rPr>
        <w:t>Подтвержденная ЗАВ</w:t>
      </w:r>
      <w:r w:rsidRPr="002F0F57">
        <w:rPr>
          <w:rFonts w:ascii="Times New Roman" w:hAnsi="Times New Roman" w:cs="Times New Roman"/>
          <w:i/>
          <w:sz w:val="24"/>
          <w:szCs w:val="28"/>
          <w:lang w:val="ru-RU"/>
        </w:rPr>
        <w:t>.</w:t>
      </w:r>
    </w:p>
    <w:p w14:paraId="2C00055F" w14:textId="77777777" w:rsidR="001B562F" w:rsidRDefault="001B562F" w:rsidP="00577793">
      <w:pPr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</w:p>
    <w:p w14:paraId="1722AC2D" w14:textId="0715C0A5" w:rsidR="00577793" w:rsidRPr="00577793" w:rsidRDefault="00577793" w:rsidP="0057779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77793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Создание заявки на вывоз груза с территории порта.</w:t>
      </w:r>
    </w:p>
    <w:p w14:paraId="7F2538B9" w14:textId="77777777" w:rsidR="00BC5C2E" w:rsidRDefault="00BC5C2E" w:rsidP="00DE478C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85AB7AE" w14:textId="6D7CBE8E" w:rsidR="00577793" w:rsidRDefault="00323D66" w:rsidP="00DE478C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Оформление ЗАВ на ввоз груза осуществляется аналогичным образом. Разница заключается</w:t>
      </w:r>
      <w:r w:rsidR="00BC5C2E">
        <w:rPr>
          <w:rFonts w:ascii="Times New Roman" w:hAnsi="Times New Roman" w:cs="Times New Roman"/>
          <w:sz w:val="28"/>
          <w:szCs w:val="28"/>
          <w:lang w:val="ru-RU"/>
        </w:rPr>
        <w:t xml:space="preserve"> только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том, что</w:t>
      </w:r>
      <w:r w:rsidR="00BC5C2E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A526B">
        <w:rPr>
          <w:rFonts w:ascii="Times New Roman" w:hAnsi="Times New Roman" w:cs="Times New Roman"/>
          <w:sz w:val="28"/>
          <w:szCs w:val="28"/>
          <w:lang w:val="ru-RU"/>
        </w:rPr>
        <w:t xml:space="preserve">поле </w:t>
      </w:r>
      <w:r w:rsidR="00BC5C2E">
        <w:rPr>
          <w:rFonts w:ascii="Times New Roman" w:hAnsi="Times New Roman" w:cs="Times New Roman"/>
          <w:sz w:val="28"/>
          <w:szCs w:val="28"/>
          <w:lang w:val="ru-RU"/>
        </w:rPr>
        <w:t>«Тип визита» указываем значение «Выгрузка».</w:t>
      </w:r>
    </w:p>
    <w:p w14:paraId="65A74086" w14:textId="6C1715BB" w:rsidR="008278D8" w:rsidRDefault="008278D8" w:rsidP="008278D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C5C2E"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 wp14:anchorId="6DDACEB4" wp14:editId="334CE1DB">
            <wp:extent cx="6300470" cy="1727835"/>
            <wp:effectExtent l="0" t="0" r="5080" b="571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172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A994C7" w14:textId="0E4641C1" w:rsidR="001B562F" w:rsidRDefault="001B562F" w:rsidP="001B562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F0F57">
        <w:rPr>
          <w:rFonts w:ascii="Times New Roman" w:hAnsi="Times New Roman" w:cs="Times New Roman"/>
          <w:i/>
          <w:sz w:val="24"/>
          <w:szCs w:val="28"/>
          <w:lang w:val="ru-RU"/>
        </w:rPr>
        <w:t>Рис.</w:t>
      </w:r>
      <w:r>
        <w:rPr>
          <w:rFonts w:ascii="Times New Roman" w:hAnsi="Times New Roman" w:cs="Times New Roman"/>
          <w:i/>
          <w:sz w:val="24"/>
          <w:szCs w:val="28"/>
          <w:lang w:val="ru-RU"/>
        </w:rPr>
        <w:t>7</w:t>
      </w:r>
      <w:r w:rsidRPr="002F0F57">
        <w:rPr>
          <w:rFonts w:ascii="Times New Roman" w:hAnsi="Times New Roman" w:cs="Times New Roman"/>
          <w:i/>
          <w:sz w:val="24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/>
          <w:sz w:val="24"/>
          <w:szCs w:val="28"/>
          <w:lang w:val="ru-RU"/>
        </w:rPr>
        <w:t>ЗАВ на ввоз груза</w:t>
      </w:r>
      <w:r w:rsidRPr="002F0F57">
        <w:rPr>
          <w:rFonts w:ascii="Times New Roman" w:hAnsi="Times New Roman" w:cs="Times New Roman"/>
          <w:i/>
          <w:sz w:val="24"/>
          <w:szCs w:val="28"/>
          <w:lang w:val="ru-RU"/>
        </w:rPr>
        <w:t>.</w:t>
      </w:r>
      <w:r>
        <w:rPr>
          <w:rFonts w:ascii="Times New Roman" w:hAnsi="Times New Roman" w:cs="Times New Roman"/>
          <w:i/>
          <w:sz w:val="24"/>
          <w:szCs w:val="28"/>
          <w:lang w:val="ru-RU"/>
        </w:rPr>
        <w:t xml:space="preserve"> Меняем поле «Тип визита» на значение Выгрузка.</w:t>
      </w:r>
    </w:p>
    <w:p w14:paraId="221D52B7" w14:textId="4D7618AB" w:rsidR="000B1C1C" w:rsidRDefault="000B1C1C" w:rsidP="00DE478C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При добавлении </w:t>
      </w:r>
      <w:r w:rsidR="008278D8">
        <w:rPr>
          <w:rFonts w:ascii="Times New Roman" w:hAnsi="Times New Roman" w:cs="Times New Roman"/>
          <w:sz w:val="28"/>
          <w:szCs w:val="28"/>
          <w:lang w:val="ru-RU"/>
        </w:rPr>
        <w:t>контейнеров в ЗАВ</w:t>
      </w:r>
      <w:r w:rsidR="00DE478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278D8">
        <w:rPr>
          <w:rFonts w:ascii="Times New Roman" w:hAnsi="Times New Roman" w:cs="Times New Roman"/>
          <w:sz w:val="28"/>
          <w:szCs w:val="28"/>
          <w:lang w:val="ru-RU"/>
        </w:rPr>
        <w:t>вводим номер контейнера</w:t>
      </w:r>
      <w:r w:rsidR="00DE478C">
        <w:rPr>
          <w:rFonts w:ascii="Times New Roman" w:hAnsi="Times New Roman" w:cs="Times New Roman"/>
          <w:sz w:val="28"/>
          <w:szCs w:val="28"/>
          <w:lang w:val="ru-RU"/>
        </w:rPr>
        <w:t xml:space="preserve"> поле «Контейнер» и состояние порожнего или груженого в поле «Тип груза». Далее выполняем команду «Проверить контейнер и продолжить». </w:t>
      </w:r>
    </w:p>
    <w:p w14:paraId="2208E651" w14:textId="1513B8D2" w:rsidR="008278D8" w:rsidRDefault="008278D8" w:rsidP="008278D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278D8"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 wp14:anchorId="69F3AC2F" wp14:editId="10DBCF7A">
            <wp:extent cx="6300470" cy="2670433"/>
            <wp:effectExtent l="0" t="0" r="508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2670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A612FA" w14:textId="7516FCE5" w:rsidR="000F19E8" w:rsidRDefault="000F19E8" w:rsidP="000F19E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F0F57">
        <w:rPr>
          <w:rFonts w:ascii="Times New Roman" w:hAnsi="Times New Roman" w:cs="Times New Roman"/>
          <w:i/>
          <w:sz w:val="24"/>
          <w:szCs w:val="28"/>
          <w:lang w:val="ru-RU"/>
        </w:rPr>
        <w:t>Рис.</w:t>
      </w:r>
      <w:r>
        <w:rPr>
          <w:rFonts w:ascii="Times New Roman" w:hAnsi="Times New Roman" w:cs="Times New Roman"/>
          <w:i/>
          <w:sz w:val="24"/>
          <w:szCs w:val="28"/>
          <w:lang w:val="ru-RU"/>
        </w:rPr>
        <w:t>8</w:t>
      </w:r>
      <w:r w:rsidRPr="002F0F57">
        <w:rPr>
          <w:rFonts w:ascii="Times New Roman" w:hAnsi="Times New Roman" w:cs="Times New Roman"/>
          <w:i/>
          <w:sz w:val="24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/>
          <w:sz w:val="24"/>
          <w:szCs w:val="28"/>
          <w:lang w:val="ru-RU"/>
        </w:rPr>
        <w:t>Вводим первичную информацию по контейнеру</w:t>
      </w:r>
      <w:r w:rsidR="00EC168A">
        <w:rPr>
          <w:rFonts w:ascii="Times New Roman" w:hAnsi="Times New Roman" w:cs="Times New Roman"/>
          <w:i/>
          <w:sz w:val="24"/>
          <w:szCs w:val="28"/>
          <w:lang w:val="ru-RU"/>
        </w:rPr>
        <w:t xml:space="preserve"> и выполняем команду «Проверить </w:t>
      </w:r>
      <w:r w:rsidR="00A93BAE">
        <w:rPr>
          <w:rFonts w:ascii="Times New Roman" w:hAnsi="Times New Roman" w:cs="Times New Roman"/>
          <w:i/>
          <w:sz w:val="24"/>
          <w:szCs w:val="28"/>
          <w:lang w:val="ru-RU"/>
        </w:rPr>
        <w:t>контейнер и продолжить</w:t>
      </w:r>
      <w:r w:rsidR="00EC168A">
        <w:rPr>
          <w:rFonts w:ascii="Times New Roman" w:hAnsi="Times New Roman" w:cs="Times New Roman"/>
          <w:i/>
          <w:sz w:val="24"/>
          <w:szCs w:val="28"/>
          <w:lang w:val="ru-RU"/>
        </w:rPr>
        <w:t>»</w:t>
      </w:r>
    </w:p>
    <w:p w14:paraId="2F27B63C" w14:textId="38ADDDC3" w:rsidR="00BC5C2E" w:rsidRPr="00D742F9" w:rsidRDefault="00740924" w:rsidP="00740924">
      <w:pPr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новом окне заполняем детальные характеристики контейнера</w:t>
      </w:r>
      <w:r w:rsidR="00683053">
        <w:rPr>
          <w:rFonts w:ascii="Times New Roman" w:hAnsi="Times New Roman" w:cs="Times New Roman"/>
          <w:sz w:val="28"/>
          <w:szCs w:val="28"/>
          <w:lang w:val="ru-RU"/>
        </w:rPr>
        <w:t xml:space="preserve"> по смыслу.</w:t>
      </w:r>
      <w:r w:rsidR="009859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A66BE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98596F">
        <w:rPr>
          <w:rFonts w:ascii="Times New Roman" w:hAnsi="Times New Roman" w:cs="Times New Roman"/>
          <w:sz w:val="28"/>
          <w:szCs w:val="28"/>
          <w:lang w:val="ru-RU"/>
        </w:rPr>
        <w:t>Вес брутто</w:t>
      </w:r>
      <w:r w:rsidR="000A66BE">
        <w:rPr>
          <w:rFonts w:ascii="Times New Roman" w:hAnsi="Times New Roman" w:cs="Times New Roman"/>
          <w:sz w:val="28"/>
          <w:szCs w:val="28"/>
          <w:lang w:val="ru-RU"/>
        </w:rPr>
        <w:t>» -</w:t>
      </w:r>
      <w:r w:rsidR="009859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A66BE">
        <w:rPr>
          <w:rFonts w:ascii="Times New Roman" w:hAnsi="Times New Roman" w:cs="Times New Roman"/>
          <w:sz w:val="28"/>
          <w:szCs w:val="28"/>
          <w:lang w:val="ru-RU"/>
        </w:rPr>
        <w:t>в килограммах, «Таможенный режим» - оставляем пустым, «Тип» и «Размер» - контейнера по техпаспорту контейнера, «Пломбы» - при наличии, «</w:t>
      </w:r>
      <w:proofErr w:type="spellStart"/>
      <w:proofErr w:type="gramStart"/>
      <w:r w:rsidR="000A66BE">
        <w:rPr>
          <w:rFonts w:ascii="Times New Roman" w:hAnsi="Times New Roman" w:cs="Times New Roman"/>
          <w:sz w:val="28"/>
          <w:szCs w:val="28"/>
          <w:lang w:val="ru-RU"/>
        </w:rPr>
        <w:t>Кл.опасн</w:t>
      </w:r>
      <w:proofErr w:type="spellEnd"/>
      <w:proofErr w:type="gramEnd"/>
      <w:r w:rsidR="00D742F9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0A66BE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 w:rsidR="00D742F9">
        <w:rPr>
          <w:rFonts w:ascii="Times New Roman" w:hAnsi="Times New Roman" w:cs="Times New Roman"/>
          <w:sz w:val="28"/>
          <w:szCs w:val="28"/>
          <w:lang w:val="ru-RU"/>
        </w:rPr>
        <w:t xml:space="preserve">и «Код </w:t>
      </w:r>
      <w:r w:rsidR="00D742F9">
        <w:rPr>
          <w:rFonts w:ascii="Times New Roman" w:hAnsi="Times New Roman" w:cs="Times New Roman"/>
          <w:sz w:val="28"/>
          <w:szCs w:val="28"/>
          <w:lang w:val="en-US"/>
        </w:rPr>
        <w:t>UN</w:t>
      </w:r>
      <w:r w:rsidR="00D742F9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 w:rsidR="000A66BE">
        <w:rPr>
          <w:rFonts w:ascii="Times New Roman" w:hAnsi="Times New Roman" w:cs="Times New Roman"/>
          <w:sz w:val="28"/>
          <w:szCs w:val="28"/>
          <w:lang w:val="ru-RU"/>
        </w:rPr>
        <w:t xml:space="preserve">- выбрать из справочника по значку </w:t>
      </w:r>
      <w:r w:rsidR="000A66BE"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 wp14:anchorId="60484C80" wp14:editId="50ABC54F">
            <wp:extent cx="266667" cy="279365"/>
            <wp:effectExtent l="0" t="0" r="635" b="698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q_icon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667" cy="279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742F9">
        <w:rPr>
          <w:rFonts w:ascii="Times New Roman" w:hAnsi="Times New Roman" w:cs="Times New Roman"/>
          <w:sz w:val="28"/>
          <w:szCs w:val="28"/>
          <w:lang w:val="ru-RU"/>
        </w:rPr>
        <w:t>. По завершению заполнения деталями контейнер, выполнить команду «Создать».</w:t>
      </w:r>
    </w:p>
    <w:p w14:paraId="6D54F5CD" w14:textId="3C4A6D18" w:rsidR="00740924" w:rsidRDefault="00683053" w:rsidP="0074092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83053">
        <w:rPr>
          <w:rFonts w:ascii="Times New Roman" w:hAnsi="Times New Roman" w:cs="Times New Roman"/>
          <w:noProof/>
          <w:sz w:val="28"/>
          <w:szCs w:val="28"/>
          <w:lang w:val="ru-RU"/>
        </w:rPr>
        <w:lastRenderedPageBreak/>
        <w:drawing>
          <wp:inline distT="0" distB="0" distL="0" distR="0" wp14:anchorId="1198B3FE" wp14:editId="0D79EBC0">
            <wp:extent cx="6300470" cy="2182967"/>
            <wp:effectExtent l="0" t="0" r="5080" b="825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2182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47F336" w14:textId="355F9604" w:rsidR="000A66BE" w:rsidRDefault="000A66BE" w:rsidP="000A66BE">
      <w:pPr>
        <w:jc w:val="center"/>
        <w:rPr>
          <w:rFonts w:ascii="Times New Roman" w:hAnsi="Times New Roman" w:cs="Times New Roman"/>
          <w:i/>
          <w:sz w:val="24"/>
          <w:szCs w:val="28"/>
          <w:lang w:val="ru-RU"/>
        </w:rPr>
      </w:pPr>
      <w:r w:rsidRPr="002F0F57">
        <w:rPr>
          <w:rFonts w:ascii="Times New Roman" w:hAnsi="Times New Roman" w:cs="Times New Roman"/>
          <w:i/>
          <w:sz w:val="24"/>
          <w:szCs w:val="28"/>
          <w:lang w:val="ru-RU"/>
        </w:rPr>
        <w:t>Рис.</w:t>
      </w:r>
      <w:r>
        <w:rPr>
          <w:rFonts w:ascii="Times New Roman" w:hAnsi="Times New Roman" w:cs="Times New Roman"/>
          <w:i/>
          <w:sz w:val="24"/>
          <w:szCs w:val="28"/>
          <w:lang w:val="ru-RU"/>
        </w:rPr>
        <w:t>9</w:t>
      </w:r>
      <w:r w:rsidRPr="002F0F57">
        <w:rPr>
          <w:rFonts w:ascii="Times New Roman" w:hAnsi="Times New Roman" w:cs="Times New Roman"/>
          <w:i/>
          <w:sz w:val="24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/>
          <w:sz w:val="24"/>
          <w:szCs w:val="28"/>
          <w:lang w:val="ru-RU"/>
        </w:rPr>
        <w:t>Заполняет детальную информацию по контейнеру</w:t>
      </w:r>
      <w:r w:rsidRPr="002F0F57">
        <w:rPr>
          <w:rFonts w:ascii="Times New Roman" w:hAnsi="Times New Roman" w:cs="Times New Roman"/>
          <w:i/>
          <w:sz w:val="24"/>
          <w:szCs w:val="28"/>
          <w:lang w:val="ru-RU"/>
        </w:rPr>
        <w:t>.</w:t>
      </w:r>
    </w:p>
    <w:p w14:paraId="20932E1A" w14:textId="2534CB00" w:rsidR="00846721" w:rsidRDefault="00264315" w:rsidP="0084672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Создавая детали в ЗАВ по «Транспортным средствам», п</w:t>
      </w:r>
      <w:r w:rsidR="00846721">
        <w:rPr>
          <w:rFonts w:ascii="Times New Roman" w:hAnsi="Times New Roman" w:cs="Times New Roman"/>
          <w:sz w:val="28"/>
          <w:szCs w:val="28"/>
          <w:lang w:val="ru-RU"/>
        </w:rPr>
        <w:t xml:space="preserve">оля «Автомобиль», «Водитель» и «Марка машины» можно добавлять значения только из справочника по значку поиска </w:t>
      </w:r>
      <w:r w:rsidR="00846721"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 wp14:anchorId="1CEAFA47" wp14:editId="7D904523">
            <wp:extent cx="238125" cy="238125"/>
            <wp:effectExtent l="0" t="0" r="9525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Untitled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46721">
        <w:rPr>
          <w:rFonts w:ascii="Times New Roman" w:hAnsi="Times New Roman" w:cs="Times New Roman"/>
          <w:sz w:val="28"/>
          <w:szCs w:val="28"/>
          <w:lang w:val="ru-RU"/>
        </w:rPr>
        <w:t>. Поле «Особые условия» заполняем значением «только въезд в порт» - если ТС оформляем на паром и оно покинет территорию порта погрузившись на судно (т.е. ТС является грузом для погрузки на судно), «только выезд из порта» - если ТС прибыло на территорию порта судном и вы его забираете с территории порта (т.е. ТС является импортным грузом), во всех остальных случаях выбираем значение «Нет», что означает ТС придет в порт за грузом через КПП и покинет территорию порта с грузом через КПП, т.е. само ТС не является грузом.</w:t>
      </w:r>
    </w:p>
    <w:p w14:paraId="495C6626" w14:textId="77777777" w:rsidR="00846721" w:rsidRDefault="00846721" w:rsidP="0084672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50680"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 wp14:anchorId="22B95DA2" wp14:editId="3C49C487">
            <wp:extent cx="6300470" cy="2424403"/>
            <wp:effectExtent l="0" t="0" r="508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2424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C79D50" w14:textId="4F42C9F9" w:rsidR="00846721" w:rsidRDefault="00846721" w:rsidP="00846721">
      <w:pPr>
        <w:tabs>
          <w:tab w:val="left" w:pos="1863"/>
        </w:tabs>
        <w:jc w:val="center"/>
        <w:rPr>
          <w:rFonts w:ascii="Times New Roman" w:hAnsi="Times New Roman" w:cs="Times New Roman"/>
          <w:i/>
          <w:sz w:val="24"/>
          <w:szCs w:val="28"/>
          <w:lang w:val="ru-RU"/>
        </w:rPr>
      </w:pPr>
      <w:r w:rsidRPr="002F0F57">
        <w:rPr>
          <w:rFonts w:ascii="Times New Roman" w:hAnsi="Times New Roman" w:cs="Times New Roman"/>
          <w:i/>
          <w:sz w:val="24"/>
          <w:szCs w:val="28"/>
          <w:lang w:val="ru-RU"/>
        </w:rPr>
        <w:t>Рис.</w:t>
      </w:r>
      <w:r w:rsidR="00264315">
        <w:rPr>
          <w:rFonts w:ascii="Times New Roman" w:hAnsi="Times New Roman" w:cs="Times New Roman"/>
          <w:i/>
          <w:sz w:val="24"/>
          <w:szCs w:val="28"/>
          <w:lang w:val="ru-RU"/>
        </w:rPr>
        <w:t>10</w:t>
      </w:r>
      <w:r w:rsidRPr="002F0F57">
        <w:rPr>
          <w:rFonts w:ascii="Times New Roman" w:hAnsi="Times New Roman" w:cs="Times New Roman"/>
          <w:i/>
          <w:sz w:val="24"/>
          <w:szCs w:val="28"/>
          <w:lang w:val="ru-RU"/>
        </w:rPr>
        <w:t xml:space="preserve"> Добавление ТС (транспортных средств) в детали ЗАВ.</w:t>
      </w:r>
    </w:p>
    <w:p w14:paraId="07BE606B" w14:textId="77777777" w:rsidR="001A42B8" w:rsidRDefault="001A42B8" w:rsidP="001A42B8">
      <w:pPr>
        <w:tabs>
          <w:tab w:val="left" w:pos="1863"/>
        </w:tabs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Убедившись в том, что все детали ЗАВ оформлены правильно, выполняем команду «Подтвердить заявку».</w:t>
      </w:r>
    </w:p>
    <w:p w14:paraId="2D85A591" w14:textId="77777777" w:rsidR="001A42B8" w:rsidRDefault="001A42B8" w:rsidP="001A42B8">
      <w:pPr>
        <w:tabs>
          <w:tab w:val="left" w:pos="1863"/>
        </w:tabs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DC003D">
        <w:rPr>
          <w:rFonts w:ascii="Times New Roman" w:hAnsi="Times New Roman" w:cs="Times New Roman"/>
          <w:noProof/>
          <w:sz w:val="28"/>
          <w:szCs w:val="28"/>
          <w:lang w:val="ru-RU"/>
        </w:rPr>
        <w:lastRenderedPageBreak/>
        <w:drawing>
          <wp:inline distT="0" distB="0" distL="0" distR="0" wp14:anchorId="477F34E4" wp14:editId="761CEFEF">
            <wp:extent cx="4236720" cy="3053715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6720" cy="305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2D6418" w14:textId="5E3EBAD4" w:rsidR="001A42B8" w:rsidRDefault="001A42B8" w:rsidP="001A42B8">
      <w:pPr>
        <w:tabs>
          <w:tab w:val="left" w:pos="1215"/>
        </w:tabs>
        <w:jc w:val="center"/>
        <w:rPr>
          <w:rFonts w:ascii="Times New Roman" w:hAnsi="Times New Roman" w:cs="Times New Roman"/>
          <w:i/>
          <w:sz w:val="24"/>
          <w:szCs w:val="28"/>
          <w:lang w:val="ru-RU"/>
        </w:rPr>
      </w:pPr>
      <w:r w:rsidRPr="002F0F57">
        <w:rPr>
          <w:rFonts w:ascii="Times New Roman" w:hAnsi="Times New Roman" w:cs="Times New Roman"/>
          <w:i/>
          <w:sz w:val="24"/>
          <w:szCs w:val="28"/>
          <w:lang w:val="ru-RU"/>
        </w:rPr>
        <w:t>Рис.</w:t>
      </w:r>
      <w:r w:rsidR="009D6F64">
        <w:rPr>
          <w:rFonts w:ascii="Times New Roman" w:hAnsi="Times New Roman" w:cs="Times New Roman"/>
          <w:i/>
          <w:sz w:val="24"/>
          <w:szCs w:val="28"/>
          <w:lang w:val="ru-RU"/>
        </w:rPr>
        <w:t>11</w:t>
      </w:r>
      <w:r w:rsidRPr="002F0F57">
        <w:rPr>
          <w:rFonts w:ascii="Times New Roman" w:hAnsi="Times New Roman" w:cs="Times New Roman"/>
          <w:i/>
          <w:sz w:val="24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/>
          <w:sz w:val="24"/>
          <w:szCs w:val="28"/>
          <w:lang w:val="ru-RU"/>
        </w:rPr>
        <w:t>Подтверждаем</w:t>
      </w:r>
      <w:r w:rsidRPr="002F0F57">
        <w:rPr>
          <w:rFonts w:ascii="Times New Roman" w:hAnsi="Times New Roman" w:cs="Times New Roman"/>
          <w:i/>
          <w:sz w:val="24"/>
          <w:szCs w:val="28"/>
          <w:lang w:val="ru-RU"/>
        </w:rPr>
        <w:t xml:space="preserve"> ЗАВ</w:t>
      </w:r>
      <w:r>
        <w:rPr>
          <w:rFonts w:ascii="Times New Roman" w:hAnsi="Times New Roman" w:cs="Times New Roman"/>
          <w:i/>
          <w:sz w:val="24"/>
          <w:szCs w:val="28"/>
          <w:lang w:val="ru-RU"/>
        </w:rPr>
        <w:t xml:space="preserve"> после заполнения всех деталей по грузу и ТС</w:t>
      </w:r>
      <w:r w:rsidRPr="002F0F57">
        <w:rPr>
          <w:rFonts w:ascii="Times New Roman" w:hAnsi="Times New Roman" w:cs="Times New Roman"/>
          <w:i/>
          <w:sz w:val="24"/>
          <w:szCs w:val="28"/>
          <w:lang w:val="ru-RU"/>
        </w:rPr>
        <w:t>.</w:t>
      </w:r>
    </w:p>
    <w:p w14:paraId="1765E44F" w14:textId="7C6712F2" w:rsidR="001A42B8" w:rsidRDefault="001A42B8" w:rsidP="001A42B8">
      <w:pPr>
        <w:tabs>
          <w:tab w:val="left" w:pos="1215"/>
        </w:tabs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ЗАВ меняет статус на «Подтверждена». По данной заявке теперь можно приезжать в порт </w:t>
      </w:r>
      <w:r>
        <w:rPr>
          <w:rFonts w:ascii="Times New Roman" w:hAnsi="Times New Roman" w:cs="Times New Roman"/>
          <w:sz w:val="28"/>
          <w:szCs w:val="28"/>
          <w:lang w:val="ru-RU"/>
        </w:rPr>
        <w:t>для выгрузки груза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AF45A48" w14:textId="77777777" w:rsidR="001A42B8" w:rsidRDefault="001A42B8" w:rsidP="001A42B8">
      <w:pPr>
        <w:tabs>
          <w:tab w:val="left" w:pos="1215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CA2AA6"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 wp14:anchorId="4F2D8D3F" wp14:editId="2190999B">
            <wp:extent cx="6300470" cy="1255804"/>
            <wp:effectExtent l="0" t="0" r="5080" b="190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1255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4B2ACD" w14:textId="582625AF" w:rsidR="001A42B8" w:rsidRPr="001A42B8" w:rsidRDefault="001A42B8" w:rsidP="001A42B8">
      <w:pPr>
        <w:tabs>
          <w:tab w:val="left" w:pos="1863"/>
        </w:tabs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2F0F57">
        <w:rPr>
          <w:rFonts w:ascii="Times New Roman" w:hAnsi="Times New Roman" w:cs="Times New Roman"/>
          <w:i/>
          <w:sz w:val="24"/>
          <w:szCs w:val="28"/>
          <w:lang w:val="ru-RU"/>
        </w:rPr>
        <w:t>Рис.</w:t>
      </w:r>
      <w:r w:rsidR="009D6F64">
        <w:rPr>
          <w:rFonts w:ascii="Times New Roman" w:hAnsi="Times New Roman" w:cs="Times New Roman"/>
          <w:i/>
          <w:sz w:val="24"/>
          <w:szCs w:val="28"/>
          <w:lang w:val="ru-RU"/>
        </w:rPr>
        <w:t>12</w:t>
      </w:r>
      <w:bookmarkStart w:id="0" w:name="_GoBack"/>
      <w:bookmarkEnd w:id="0"/>
      <w:r w:rsidRPr="002F0F57">
        <w:rPr>
          <w:rFonts w:ascii="Times New Roman" w:hAnsi="Times New Roman" w:cs="Times New Roman"/>
          <w:i/>
          <w:sz w:val="24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/>
          <w:sz w:val="24"/>
          <w:szCs w:val="28"/>
          <w:lang w:val="ru-RU"/>
        </w:rPr>
        <w:t>Подтвержденная ЗАВ</w:t>
      </w:r>
      <w:r w:rsidRPr="002F0F57">
        <w:rPr>
          <w:rFonts w:ascii="Times New Roman" w:hAnsi="Times New Roman" w:cs="Times New Roman"/>
          <w:i/>
          <w:sz w:val="24"/>
          <w:szCs w:val="28"/>
          <w:lang w:val="ru-RU"/>
        </w:rPr>
        <w:t>.</w:t>
      </w:r>
    </w:p>
    <w:p w14:paraId="2F0ADF9C" w14:textId="77777777" w:rsidR="00846721" w:rsidRPr="000A66BE" w:rsidRDefault="00846721" w:rsidP="00846721">
      <w:pPr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sectPr w:rsidR="00846721" w:rsidRPr="000A66BE" w:rsidSect="00AD333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738B21" w14:textId="77777777" w:rsidR="0098596F" w:rsidRDefault="0098596F" w:rsidP="0098596F">
      <w:pPr>
        <w:spacing w:after="0" w:line="240" w:lineRule="auto"/>
      </w:pPr>
      <w:r>
        <w:separator/>
      </w:r>
    </w:p>
  </w:endnote>
  <w:endnote w:type="continuationSeparator" w:id="0">
    <w:p w14:paraId="73D55EB7" w14:textId="77777777" w:rsidR="0098596F" w:rsidRDefault="0098596F" w:rsidP="00985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2DD7FB" w14:textId="77777777" w:rsidR="0098596F" w:rsidRDefault="0098596F" w:rsidP="0098596F">
      <w:pPr>
        <w:spacing w:after="0" w:line="240" w:lineRule="auto"/>
      </w:pPr>
      <w:r>
        <w:separator/>
      </w:r>
    </w:p>
  </w:footnote>
  <w:footnote w:type="continuationSeparator" w:id="0">
    <w:p w14:paraId="18E0FA62" w14:textId="77777777" w:rsidR="0098596F" w:rsidRDefault="0098596F" w:rsidP="009859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E94566"/>
    <w:multiLevelType w:val="hybridMultilevel"/>
    <w:tmpl w:val="A268D7A4"/>
    <w:lvl w:ilvl="0" w:tplc="EA429B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4EB5A22"/>
    <w:multiLevelType w:val="hybridMultilevel"/>
    <w:tmpl w:val="A268D7A4"/>
    <w:lvl w:ilvl="0" w:tplc="EA429B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F56"/>
    <w:rsid w:val="00020AA3"/>
    <w:rsid w:val="00065745"/>
    <w:rsid w:val="00085AD4"/>
    <w:rsid w:val="00093FCC"/>
    <w:rsid w:val="000A66BE"/>
    <w:rsid w:val="000B1C1C"/>
    <w:rsid w:val="000B6F88"/>
    <w:rsid w:val="000C5FF2"/>
    <w:rsid w:val="000F19E8"/>
    <w:rsid w:val="000F6AB3"/>
    <w:rsid w:val="00105108"/>
    <w:rsid w:val="00192463"/>
    <w:rsid w:val="001961B0"/>
    <w:rsid w:val="001A42B8"/>
    <w:rsid w:val="001A526B"/>
    <w:rsid w:val="001B562F"/>
    <w:rsid w:val="001E3402"/>
    <w:rsid w:val="001E3EE5"/>
    <w:rsid w:val="002008E3"/>
    <w:rsid w:val="00224F3A"/>
    <w:rsid w:val="00264315"/>
    <w:rsid w:val="00264A68"/>
    <w:rsid w:val="0028390F"/>
    <w:rsid w:val="002A260F"/>
    <w:rsid w:val="002B0B2F"/>
    <w:rsid w:val="002B0CFE"/>
    <w:rsid w:val="002F0F57"/>
    <w:rsid w:val="002F7197"/>
    <w:rsid w:val="00304FE2"/>
    <w:rsid w:val="00323D66"/>
    <w:rsid w:val="00337BC5"/>
    <w:rsid w:val="00337F04"/>
    <w:rsid w:val="00343F76"/>
    <w:rsid w:val="003B2DAB"/>
    <w:rsid w:val="003C71C1"/>
    <w:rsid w:val="003C7C6A"/>
    <w:rsid w:val="003E0F0A"/>
    <w:rsid w:val="00407CFD"/>
    <w:rsid w:val="0042065A"/>
    <w:rsid w:val="0042136C"/>
    <w:rsid w:val="00450680"/>
    <w:rsid w:val="00472755"/>
    <w:rsid w:val="005600E2"/>
    <w:rsid w:val="00577793"/>
    <w:rsid w:val="00592B8E"/>
    <w:rsid w:val="0061748E"/>
    <w:rsid w:val="00683053"/>
    <w:rsid w:val="006A6ED3"/>
    <w:rsid w:val="006B6E67"/>
    <w:rsid w:val="006E12B7"/>
    <w:rsid w:val="006F73F7"/>
    <w:rsid w:val="00740924"/>
    <w:rsid w:val="00777406"/>
    <w:rsid w:val="007A12DC"/>
    <w:rsid w:val="007B04E0"/>
    <w:rsid w:val="007D4577"/>
    <w:rsid w:val="00821F95"/>
    <w:rsid w:val="008278D8"/>
    <w:rsid w:val="00846721"/>
    <w:rsid w:val="00892BBD"/>
    <w:rsid w:val="008B3137"/>
    <w:rsid w:val="008D309B"/>
    <w:rsid w:val="009547C8"/>
    <w:rsid w:val="0098596F"/>
    <w:rsid w:val="009964F3"/>
    <w:rsid w:val="009D6F64"/>
    <w:rsid w:val="00A5782B"/>
    <w:rsid w:val="00A65FF9"/>
    <w:rsid w:val="00A73758"/>
    <w:rsid w:val="00A81EEB"/>
    <w:rsid w:val="00A93BAE"/>
    <w:rsid w:val="00AA0EB2"/>
    <w:rsid w:val="00AD3332"/>
    <w:rsid w:val="00AD68F8"/>
    <w:rsid w:val="00AE5829"/>
    <w:rsid w:val="00B03213"/>
    <w:rsid w:val="00B11332"/>
    <w:rsid w:val="00B23BEE"/>
    <w:rsid w:val="00B330DE"/>
    <w:rsid w:val="00B80008"/>
    <w:rsid w:val="00BB3AEC"/>
    <w:rsid w:val="00BC5C2E"/>
    <w:rsid w:val="00BF5FDE"/>
    <w:rsid w:val="00C51D03"/>
    <w:rsid w:val="00C6734D"/>
    <w:rsid w:val="00CA2AA6"/>
    <w:rsid w:val="00CC4F56"/>
    <w:rsid w:val="00CD3DB2"/>
    <w:rsid w:val="00CE223D"/>
    <w:rsid w:val="00D47FC7"/>
    <w:rsid w:val="00D6148D"/>
    <w:rsid w:val="00D742F9"/>
    <w:rsid w:val="00D8172B"/>
    <w:rsid w:val="00DA5541"/>
    <w:rsid w:val="00DA7D04"/>
    <w:rsid w:val="00DC003D"/>
    <w:rsid w:val="00DE478C"/>
    <w:rsid w:val="00DF194B"/>
    <w:rsid w:val="00DF4797"/>
    <w:rsid w:val="00DF47BA"/>
    <w:rsid w:val="00E1038B"/>
    <w:rsid w:val="00E7345B"/>
    <w:rsid w:val="00EC168A"/>
    <w:rsid w:val="00ED0551"/>
    <w:rsid w:val="00F0165D"/>
    <w:rsid w:val="00F03AC6"/>
    <w:rsid w:val="00F06094"/>
    <w:rsid w:val="00F6228B"/>
    <w:rsid w:val="00F8070F"/>
    <w:rsid w:val="00F920CA"/>
    <w:rsid w:val="00F972B6"/>
    <w:rsid w:val="00FD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757F8"/>
  <w15:chartTrackingRefBased/>
  <w15:docId w15:val="{2C899B35-7B2E-4E0A-8114-1F0C8BC54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79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859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596F"/>
  </w:style>
  <w:style w:type="paragraph" w:styleId="a6">
    <w:name w:val="footer"/>
    <w:basedOn w:val="a"/>
    <w:link w:val="a7"/>
    <w:uiPriority w:val="99"/>
    <w:unhideWhenUsed/>
    <w:rsid w:val="009859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59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jpg"/><Relationship Id="rId18" Type="http://schemas.openxmlformats.org/officeDocument/2006/relationships/image" Target="media/image11.e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37374-F94A-4F74-9695-F16FF4581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1787</TotalTime>
  <Pages>7</Pages>
  <Words>881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Altera</dc:creator>
  <cp:keywords/>
  <dc:description/>
  <cp:lastModifiedBy>Sergey Altera</cp:lastModifiedBy>
  <cp:revision>146</cp:revision>
  <dcterms:created xsi:type="dcterms:W3CDTF">2022-12-20T04:24:00Z</dcterms:created>
  <dcterms:modified xsi:type="dcterms:W3CDTF">2022-12-22T10:41:00Z</dcterms:modified>
</cp:coreProperties>
</file>