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2117F" w:rsidRPr="008F43C2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32117F" w:rsidRPr="0056389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2117F" w:rsidRPr="00FF67E2" w:rsidRDefault="0032117F" w:rsidP="0032117F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Теңіз портының күшімен және құралдарымен атқарылатын жүк тиеу-түсіру жұмыстары қызметіне 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32117F" w:rsidRPr="00FF67E2" w:rsidTr="00A46F2D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32117F" w:rsidRPr="00FF67E2" w:rsidTr="00F72490">
        <w:trPr>
          <w:trHeight w:val="283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32117F" w:rsidRPr="00FF67E2" w:rsidTr="00A46F2D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</w:t>
            </w:r>
          </w:p>
        </w:tc>
      </w:tr>
      <w:tr w:rsidR="0032117F" w:rsidRPr="00FF67E2" w:rsidTr="00A46F2D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 шеңбердегі, пайдаланылмайтын металдар, қара металл жаймасы (құбыр,  балка, швеллер және басқа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жайма 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түрлері), соның ішінде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F72490">
        <w:trPr>
          <w:trHeight w:val="2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32117F" w:rsidRPr="00FF67E2" w:rsidTr="00F72490">
        <w:trPr>
          <w:trHeight w:val="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32117F" w:rsidRPr="00FF67E2" w:rsidTr="00F72490">
        <w:trPr>
          <w:trHeight w:val="36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32117F" w:rsidRPr="00FF67E2" w:rsidTr="00F7249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32117F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A46F2D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32117F" w:rsidRPr="00FF67E2" w:rsidTr="00A46F2D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32117F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 тиелген қара және түрлі-түсті металл сынықтары 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32117F" w:rsidRPr="00FF67E2" w:rsidTr="00A46F2D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32117F" w:rsidRPr="00FF67E2" w:rsidTr="00A46F2D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жүктер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F72490" w:rsidRDefault="00F72490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17F" w:rsidRPr="00FF67E2" w:rsidRDefault="0032117F" w:rsidP="0032117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б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Pr="00FF67E2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іңбеген</w:t>
      </w:r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жүк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көлемінде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32117F" w:rsidRPr="00FF67E2" w:rsidRDefault="0032117F" w:rsidP="003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</w:t>
      </w:r>
    </w:p>
    <w:p w:rsidR="00F72490" w:rsidRPr="00FF67E2" w:rsidRDefault="00F72490" w:rsidP="00F724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32117F" w:rsidRPr="00FF67E2" w:rsidTr="00A46F2D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2117F" w:rsidRPr="00FF67E2" w:rsidTr="00A46F2D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117F" w:rsidRPr="00FF67E2" w:rsidRDefault="0032117F" w:rsidP="00A46F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32117F" w:rsidRPr="00FF67E2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</w:t>
      </w:r>
    </w:p>
    <w:p w:rsidR="00F72490" w:rsidRPr="00FF67E2" w:rsidRDefault="00F72490" w:rsidP="00F7249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32117F" w:rsidRPr="00FF67E2" w:rsidTr="00A46F2D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32117F" w:rsidRPr="00FF67E2" w:rsidTr="00A46F2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17F" w:rsidRPr="00FF67E2" w:rsidTr="00A46F2D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ңын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32117F" w:rsidRPr="00FF67E2" w:rsidTr="00A46F2D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32117F" w:rsidRPr="00FF67E2" w:rsidTr="00A46F2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A46F2D" w:rsidRDefault="0032117F" w:rsidP="003211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A46F2D" w:rsidRPr="00A46F2D" w:rsidRDefault="00A46F2D" w:rsidP="00A46F2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металды сақтағаны үшін: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жабық қоймада сақтау кезінде алғашқы 20 күнтізбелік күн ішінде;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ашық қойма алаңдарында металды сақтау кезінде алғашқы 45 күнтізбелік күн ішінде. </w:t>
      </w:r>
    </w:p>
    <w:p w:rsidR="00A46F2D" w:rsidRPr="00A46F2D" w:rsidRDefault="00A46F2D" w:rsidP="00A46F2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портқа келген контейнерлерді сақтағаны үшін: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ашық қойма алаңдарында тиелген/ бос контейнерлерді сақтау кезінде алғашқы 10 күнтізбелік күн ішінде;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ашық қойма алаңдарында бос тоңазытқыш-контейнерлерді сақтау кезінде алғашқы 20 күнтізбелік күн ішінде. </w:t>
      </w:r>
    </w:p>
    <w:p w:rsidR="00A46F2D" w:rsidRDefault="00A46F2D" w:rsidP="00A46F2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ТХКМ бағыты бойынша тұрақты контейнерлік желі шеңберінде Ақтау портына келген (экспорт/импорт) бос контейнерлерді сақтағаны үшін. </w:t>
      </w:r>
    </w:p>
    <w:p w:rsidR="00A46F2D" w:rsidRPr="00A46F2D" w:rsidRDefault="00A46F2D" w:rsidP="00A46F2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A46F2D" w:rsidRPr="00A46F2D" w:rsidRDefault="00A46F2D" w:rsidP="00A46F2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 xml:space="preserve">4) портқа келген басқа да жүктерді ашық қойма алаңдарында сақтағаны үшін: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биг-бегтегі цементті сақтау кезінде алғашқы 10 күнтізбелік күн ішінде;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жүкті сақтау кезінде алғашқы 20 күнтізбелік күн ішінде (биг-бегте);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биг-бегтегі астықты сақтау кезінде алғашқы 30 күнтізбелік күн ішінде; </w:t>
      </w:r>
    </w:p>
    <w:p w:rsidR="00A46F2D" w:rsidRPr="00A46F2D" w:rsidRDefault="00A46F2D" w:rsidP="00A46F2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сақтау кезінде алғашқы 45 күнтізбелік күн ішінде. </w:t>
      </w:r>
    </w:p>
    <w:p w:rsidR="00A46F2D" w:rsidRPr="00A46F2D" w:rsidRDefault="00A46F2D" w:rsidP="00A46F2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 алғашқы 12 күнтізбелік күн ішінде жабық қоймада биг-бегтегі дәнді дақылдарды сақтағаны үшін.</w:t>
      </w:r>
    </w:p>
    <w:p w:rsidR="0032117F" w:rsidRPr="00FF67E2" w:rsidRDefault="0032117F" w:rsidP="003211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үшін:</w:t>
      </w:r>
    </w:p>
    <w:p w:rsidR="00AB5350" w:rsidRPr="001329DB" w:rsidRDefault="00AB5350" w:rsidP="001329D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қойма алаңына түскен сәттен бастап тиелген тоңазытқыш-контейнерлерді сақтағаны үшін; </w:t>
      </w:r>
    </w:p>
    <w:p w:rsidR="00AB5350" w:rsidRPr="001329DB" w:rsidRDefault="00AB5350" w:rsidP="001329D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қойма алаңына түскен сәттен бастап портқа келген автокөлік / доңғалақты техниканы сақтағаны үшін; </w:t>
      </w:r>
    </w:p>
    <w:p w:rsidR="00AB5350" w:rsidRPr="001329DB" w:rsidRDefault="00AB5350" w:rsidP="001329D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тез бұзылатын жүктерді (ұн және өзге де азық-түлік өнімдері), сондай-ақ габаритті емес және ауыр салмақты жүктерді (10 тоннадан немесе 18 м3 асатын) жабық қоймаға/қойма алаңына түскен сәттен бастап "өзге жүк" мөлшерлемелері бойынша сақтағаны үшін; </w:t>
      </w:r>
    </w:p>
    <w:p w:rsidR="00AB5350" w:rsidRPr="001329DB" w:rsidRDefault="00AB5350" w:rsidP="001329D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жабық қоймада сақтағаны үшін жүкті жабық қоймаға орналастырған сәттен бастап; </w:t>
      </w:r>
    </w:p>
    <w:p w:rsidR="00AB5350" w:rsidRPr="001329DB" w:rsidRDefault="00AB5350" w:rsidP="001329D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жүктерді сақтау үшін жүкті қойма алаңына орналастырған сәттен бастап.</w:t>
      </w:r>
    </w:p>
    <w:p w:rsidR="0032117F" w:rsidRPr="00FF67E2" w:rsidRDefault="0032117F" w:rsidP="0032117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 толық емес тәулік сақтау үшін есеп айырыс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қан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жағдайда төлемақы толық тәулік үшін есептелінеді.</w:t>
      </w:r>
    </w:p>
    <w:p w:rsidR="0032117F" w:rsidRPr="00FF67E2" w:rsidRDefault="0032117F" w:rsidP="0032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сақтау қоймасында сақтау қызметтері</w:t>
      </w:r>
    </w:p>
    <w:p w:rsidR="00F72490" w:rsidRPr="00F72490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111"/>
        <w:gridCol w:w="1417"/>
      </w:tblGrid>
      <w:tr w:rsidR="0032117F" w:rsidRPr="00FF67E2" w:rsidTr="001329DB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117F" w:rsidRPr="00FF67E2" w:rsidTr="001329DB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32117F" w:rsidRPr="00FF67E2" w:rsidTr="001329DB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32117F" w:rsidRPr="00FF67E2" w:rsidRDefault="0032117F" w:rsidP="0032117F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329DB" w:rsidRPr="001329DB" w:rsidRDefault="001329DB" w:rsidP="00132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ТХКМ бағыты бойынша тұрақты контейнерлік желі шеңберінде Ақтау портына келген (экспорт/импорт) бос контейнерлерді сақтау үшін ақы алынбайды; </w:t>
      </w:r>
    </w:p>
    <w:p w:rsidR="001329DB" w:rsidRPr="001329DB" w:rsidRDefault="001329DB" w:rsidP="00132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жүктерді, оның ішінде қауіпті жүктерді уақытша сақтау қоймасында сақтағаны үшін ақы УСҚ жүктерді орналастырған сәттен бастап алынады; </w:t>
      </w:r>
    </w:p>
    <w:p w:rsidR="001329DB" w:rsidRDefault="001329DB" w:rsidP="00132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 жүктерді сақтау ақысын есептеу кезінде толық емес тәулік толық деп есептеледі.</w:t>
      </w:r>
    </w:p>
    <w:p w:rsidR="0032117F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9DB" w:rsidRDefault="001329DB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FF67E2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Кейiн порттан шығып жүк операцияларын жүргiзу және/немесе өзге мақсатта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теңiз</w:t>
      </w:r>
    </w:p>
    <w:p w:rsidR="0032117F" w:rsidRPr="0032246B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</w:p>
    <w:p w:rsidR="00F72490" w:rsidRPr="0032246B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42"/>
        <w:gridCol w:w="2551"/>
        <w:gridCol w:w="1843"/>
      </w:tblGrid>
      <w:tr w:rsidR="0032117F" w:rsidRPr="00FF67E2" w:rsidTr="001329DB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32117F" w:rsidRPr="00FF67E2" w:rsidTr="001329DB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БТТ*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32117F" w:rsidRPr="00FF67E2" w:rsidTr="001329DB">
        <w:trPr>
          <w:trHeight w:val="48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32117F" w:rsidRPr="00FF67E2" w:rsidTr="001329D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17F" w:rsidRPr="00FF67E2" w:rsidTr="001329DB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32117F" w:rsidRPr="00FF67E2" w:rsidTr="001329DB">
        <w:trPr>
          <w:trHeight w:val="5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32117F" w:rsidRPr="00FF67E2" w:rsidTr="001329DB">
        <w:trPr>
          <w:trHeight w:val="523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117F" w:rsidRPr="00FF67E2" w:rsidTr="001329DB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42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қызмет көрсету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гені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32117F" w:rsidRPr="00FF67E2" w:rsidTr="001329DB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Құрамында мұнай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бар суды кейін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үшін шығар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уды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ұйымдастыру қызметтері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брутто-регистровая тонна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246B" w:rsidRPr="00CB52F8" w:rsidRDefault="0032246B" w:rsidP="0032246B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Тәулікпен есептелетін мөлшерлемелер мен алымдарды есептеу кезінде, уақыт жарты тәулікке дейін дөңгелектеліп, жарты тәулікке дейінгі уақыт жарты тәулік болып, ал жарты тәуліктен асатын уақыт 1 тәулік болып есептеледі. </w:t>
      </w:r>
    </w:p>
    <w:p w:rsidR="0032246B" w:rsidRPr="00CB52F8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Молшерлемені мен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246B" w:rsidRPr="00C63460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жұзіп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2246B" w:rsidRPr="00253B66" w:rsidRDefault="0032246B" w:rsidP="003224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246B" w:rsidRPr="00253B66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(ТМТМ) – 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117F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Сүйреткіш және басқа да жүзу құралдарын қолдану қызметтері </w:t>
      </w:r>
    </w:p>
    <w:p w:rsidR="00F72490" w:rsidRPr="0032246B" w:rsidRDefault="00F72490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32117F" w:rsidRPr="00FF67E2" w:rsidTr="00A46F2D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2117F" w:rsidRPr="00FF67E2" w:rsidTr="00A46F2D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Теңіздегі мұнай қоқысын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Кемелерді арқандап байлау, басқа айлаққа қайта арқандап байлау және порт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айдынында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орналасқан айлақтардан ("АТСП "ҰК" АҚ және "АС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Т" ЖШС айлақтары) кету кезінде Порттың әде</w:t>
      </w:r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ғұрып жинағының 44-тармағына сәйкес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пайдалану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міндетті.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сүйреткіштер мен басқа да жүзу құралдарын пайдалану үшін төлемақы құны мереке күндері (ұлттық және мемлекеттік мейрамдарда) 25% көтеріледі.</w:t>
      </w:r>
    </w:p>
    <w:p w:rsidR="0032117F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уақыт дөңгелектеледі:</w:t>
      </w:r>
    </w:p>
    <w:p w:rsidR="0032117F" w:rsidRPr="00034D66" w:rsidRDefault="0032117F" w:rsidP="0032117F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минутқа дейн және оны қоса 0,5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034D66" w:rsidRDefault="0032117F" w:rsidP="0032117F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минуттқа дейін және оны қоса 0,75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D32E6E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 және оны қоса 1 сағат деп қабылданады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 Портт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сүйреу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қызметтеріне белгіленген төлемге 0,5 коэффициент мынадай жағдайларда қолданылады: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екі тіркеп сүйрегішпен жүзеге асырылатын жағдайларды қоспағанда);</w:t>
      </w:r>
      <w:r w:rsidRPr="00FF67E2">
        <w:rPr>
          <w:lang w:val="kk-KZ"/>
        </w:rPr>
        <w:t xml:space="preserve"> 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 xml:space="preserve"> арқандап байлау операцияларымен байланысты емес портта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қызметтерін көрсету кезінде;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болмаған жағдайда.</w:t>
      </w:r>
    </w:p>
    <w:p w:rsidR="0032117F" w:rsidRPr="00FF67E2" w:rsidRDefault="0032117F" w:rsidP="0032117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 Кемелерді арқандап байлау операциялары кезінде портта сүйреу қызметінің құнын есептеу кезінде операцияны орындау уақытында сүйрегіштердің бірінің ең көп жұмыс уақыты қабылданады.</w:t>
      </w:r>
    </w:p>
    <w:p w:rsidR="0032117F" w:rsidRPr="00FF67E2" w:rsidRDefault="0032117F" w:rsidP="0032117F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Құжаттарды ресімдеу қызметтері </w:t>
      </w:r>
    </w:p>
    <w:p w:rsidR="00F72490" w:rsidRPr="00F72490" w:rsidRDefault="00F72490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32117F" w:rsidRPr="00FF67E2" w:rsidTr="00A46F2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FF67E2" w:rsidTr="00A46F2D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жайға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жайға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2117F" w:rsidRPr="00FF67E2" w:rsidTr="00A46F2D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жүкті құжаттық ресімдеу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2117F" w:rsidRPr="00FF67E2" w:rsidTr="00A46F2D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Паром қатынасымен автокөлікте келген жүктер құжаттарын клиенттің Ақтау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2117F" w:rsidRPr="00FF67E2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F72490" w:rsidRPr="00F72490" w:rsidRDefault="00F72490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2117F" w:rsidRPr="00FF67E2" w:rsidRDefault="0032117F" w:rsidP="0032117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Басқа жұмыстар мен қызметтер </w:t>
      </w:r>
    </w:p>
    <w:p w:rsidR="0032117F" w:rsidRPr="00FF67E2" w:rsidRDefault="0032117F" w:rsidP="0032117F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32117F" w:rsidRPr="00FF67E2" w:rsidTr="00A46F2D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466DFF" w:rsidTr="00A46F2D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2117F" w:rsidRPr="00FF67E2" w:rsidTr="00A46F2D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персоналының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күшімен 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E0CDF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- бумалардағы болат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үсті ашық </w:t>
            </w: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вагондарда)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тоннаға</w:t>
            </w: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F72490">
        <w:trPr>
          <w:trHeight w:val="4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2757AD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ИТК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контейнердің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қозғау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32117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2757AD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Экспедиторлық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қызметтерге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2757AD" w:rsidP="002757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  <w:tr w:rsidR="002757AD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2757AD" w:rsidRDefault="00DF6925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Порттың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күштерімен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жылжымалы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палубасынан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(3,5 </w:t>
            </w:r>
            <w:proofErr w:type="spellStart"/>
            <w:proofErr w:type="gram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  <w:proofErr w:type="gram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14 165</w:t>
            </w:r>
          </w:p>
        </w:tc>
      </w:tr>
      <w:tr w:rsidR="00466DF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DFF" w:rsidRDefault="00466DF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45049F" w:rsidRDefault="00466DFF" w:rsidP="00FA5DA1">
            <w:pPr>
              <w:spacing w:after="0" w:line="240" w:lineRule="auto"/>
              <w:ind w:left="-108" w:firstLine="19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Тү</w:t>
            </w:r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ст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і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қара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металдарды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күшімен</w:t>
            </w:r>
            <w:proofErr w:type="spellEnd"/>
          </w:p>
          <w:p w:rsidR="00466DFF" w:rsidRPr="00AC783F" w:rsidRDefault="00466DFF" w:rsidP="00FA5DA1">
            <w:pPr>
              <w:spacing w:after="0" w:line="240" w:lineRule="auto"/>
              <w:ind w:left="-108" w:firstLine="19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AC783F" w:rsidRDefault="00466DFF" w:rsidP="00FA5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AC783F" w:rsidRDefault="00466DFF" w:rsidP="00FA5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</w:tr>
    </w:tbl>
    <w:p w:rsidR="00DF78A7" w:rsidRPr="0032117F" w:rsidRDefault="00DF78A7" w:rsidP="00F72490">
      <w:pPr>
        <w:spacing w:after="0" w:line="240" w:lineRule="auto"/>
        <w:jc w:val="center"/>
      </w:pPr>
    </w:p>
    <w:sectPr w:rsidR="00DF78A7" w:rsidRPr="0032117F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2D" w:rsidRDefault="00A46F2D" w:rsidP="004D4135">
      <w:pPr>
        <w:spacing w:after="0" w:line="240" w:lineRule="auto"/>
      </w:pPr>
      <w:r>
        <w:separator/>
      </w:r>
    </w:p>
  </w:endnote>
  <w:endnote w:type="continuationSeparator" w:id="0">
    <w:p w:rsidR="00A46F2D" w:rsidRDefault="00A46F2D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2D" w:rsidRDefault="00A46F2D" w:rsidP="004D4135">
      <w:pPr>
        <w:spacing w:after="0" w:line="240" w:lineRule="auto"/>
      </w:pPr>
      <w:r>
        <w:separator/>
      </w:r>
    </w:p>
  </w:footnote>
  <w:footnote w:type="continuationSeparator" w:id="0">
    <w:p w:rsidR="00A46F2D" w:rsidRDefault="00A46F2D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329DB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6638D"/>
    <w:rsid w:val="00270FFD"/>
    <w:rsid w:val="00273A1B"/>
    <w:rsid w:val="002757AD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2117F"/>
    <w:rsid w:val="0032246B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66DFF"/>
    <w:rsid w:val="0047060A"/>
    <w:rsid w:val="00471A74"/>
    <w:rsid w:val="004730F7"/>
    <w:rsid w:val="004837C2"/>
    <w:rsid w:val="00484C42"/>
    <w:rsid w:val="0049043A"/>
    <w:rsid w:val="00493929"/>
    <w:rsid w:val="004961F7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57F5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73CC"/>
    <w:rsid w:val="009202B1"/>
    <w:rsid w:val="009219B4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6F2D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B2422"/>
    <w:rsid w:val="00AB5350"/>
    <w:rsid w:val="00AB7EAF"/>
    <w:rsid w:val="00AC02E9"/>
    <w:rsid w:val="00AC3E99"/>
    <w:rsid w:val="00AC496A"/>
    <w:rsid w:val="00AC7EA5"/>
    <w:rsid w:val="00AD41CF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6925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2490"/>
    <w:rsid w:val="00F7785D"/>
    <w:rsid w:val="00F92B77"/>
    <w:rsid w:val="00F96878"/>
    <w:rsid w:val="00FA076E"/>
    <w:rsid w:val="00FA376F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B9AC-7BA5-4DC0-B049-807EBDB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684411FF</Template>
  <TotalTime>21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5</cp:revision>
  <cp:lastPrinted>2022-06-27T04:49:00Z</cp:lastPrinted>
  <dcterms:created xsi:type="dcterms:W3CDTF">2023-03-10T10:27:00Z</dcterms:created>
  <dcterms:modified xsi:type="dcterms:W3CDTF">2023-03-17T04:30:00Z</dcterms:modified>
</cp:coreProperties>
</file>