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«АТСП» ҰҚ» АҚ  қызметтері</w:t>
      </w:r>
      <w:r w:rsidRPr="0056389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не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32117F" w:rsidRPr="008F43C2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(алым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мөлшерлемелері</w:t>
      </w:r>
      <w:r w:rsidRPr="00EB622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прейскуранты</w:t>
      </w:r>
    </w:p>
    <w:p w:rsidR="0032117F" w:rsidRPr="0056389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2117F" w:rsidRPr="00FF67E2" w:rsidRDefault="0032117F" w:rsidP="0032117F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Теңіз портының күшімен және құралдарымен атқарылатын жүк тиеу-түсіру жұмыстары қызметіне </w:t>
      </w: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32117F" w:rsidRPr="00FF67E2" w:rsidTr="00A46F2D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32117F" w:rsidRPr="00FF67E2" w:rsidTr="00F72490">
        <w:trPr>
          <w:trHeight w:val="283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</w:p>
        </w:tc>
      </w:tr>
      <w:tr w:rsidR="0032117F" w:rsidRPr="00FF67E2" w:rsidTr="00A46F2D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орамасыз (соның ішінде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9064E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9064E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4 599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9064E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</w:t>
            </w:r>
          </w:p>
        </w:tc>
      </w:tr>
      <w:tr w:rsidR="0032117F" w:rsidRPr="00FF67E2" w:rsidTr="00A46F2D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9219B4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Кесектелген, құймадағы, қалыптағы, орамадағы, бетшедегі,  шеңбердегі, пайдаланылмайтын металдар, қара металл жаймасы (құбыр,  балка, швеллер және басқа 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жайма 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түрлері), соның ішінде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F72490">
        <w:trPr>
          <w:trHeight w:val="29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9219B4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32117F" w:rsidRPr="00FF67E2" w:rsidTr="00F72490">
        <w:trPr>
          <w:trHeight w:val="3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32117F" w:rsidRPr="00FF67E2" w:rsidTr="00F72490">
        <w:trPr>
          <w:trHeight w:val="36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32117F" w:rsidRPr="00FF67E2" w:rsidTr="00F7249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32117F" w:rsidRPr="00FF67E2" w:rsidTr="00A46F2D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32117F" w:rsidRPr="00FF67E2" w:rsidTr="00A46F2D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32117F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</w:tr>
      <w:tr w:rsidR="0032117F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32117F" w:rsidRPr="00FF67E2" w:rsidTr="00A46F2D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3 500 кг-ға дейінгі жеңіл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32117F" w:rsidRPr="00FF67E2" w:rsidTr="00A46F2D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32117F" w:rsidRPr="00FF67E2" w:rsidTr="00A46F2D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32117F" w:rsidRPr="00FF67E2" w:rsidTr="00A46F2D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 тиелген қара және түрлі-түсті металл сынықтары 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3 450</w:t>
            </w:r>
          </w:p>
        </w:tc>
      </w:tr>
      <w:tr w:rsidR="0032117F" w:rsidRPr="00FF67E2" w:rsidTr="00A46F2D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Кокс үйінді 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32117F" w:rsidRPr="00FF67E2" w:rsidTr="00A46F2D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жүктер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3 945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4 507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51 662</w:t>
            </w:r>
          </w:p>
        </w:tc>
      </w:tr>
      <w:tr w:rsidR="0032117F" w:rsidRPr="00FF67E2" w:rsidTr="00A46F2D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71 725</w:t>
            </w:r>
          </w:p>
        </w:tc>
      </w:tr>
    </w:tbl>
    <w:p w:rsidR="00F72490" w:rsidRDefault="00F72490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7E2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FF67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17F" w:rsidRPr="00FF67E2" w:rsidRDefault="0032117F" w:rsidP="0032117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67E2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FF67E2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б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Pr="00FF67E2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іңбеген</w:t>
      </w:r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күштерімен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жүк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48%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көлемінде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үстеме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>.</w:t>
      </w:r>
    </w:p>
    <w:p w:rsidR="0032117F" w:rsidRPr="00FF67E2" w:rsidRDefault="0032117F" w:rsidP="0032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</w:t>
      </w:r>
    </w:p>
    <w:p w:rsidR="00F72490" w:rsidRPr="00FF67E2" w:rsidRDefault="00F72490" w:rsidP="00F724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32117F" w:rsidRPr="00FF67E2" w:rsidTr="00A46F2D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2117F" w:rsidRPr="00FF67E2" w:rsidTr="00A46F2D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117F" w:rsidRPr="00FF67E2" w:rsidRDefault="0032117F" w:rsidP="00A46F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2410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2 602</w:t>
            </w:r>
          </w:p>
        </w:tc>
      </w:tr>
    </w:tbl>
    <w:p w:rsidR="0032117F" w:rsidRPr="00FF67E2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</w:t>
      </w:r>
    </w:p>
    <w:p w:rsidR="00F72490" w:rsidRPr="00FF67E2" w:rsidRDefault="00F72490" w:rsidP="00F7249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32117F" w:rsidRPr="00FF67E2" w:rsidTr="00A46F2D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32117F" w:rsidRPr="00FF67E2" w:rsidTr="00A46F2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32117F" w:rsidRPr="00FF67E2" w:rsidTr="00A46F2D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ңын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32117F" w:rsidRPr="00FF67E2" w:rsidTr="00A46F2D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32117F" w:rsidRPr="00FF67E2" w:rsidTr="00A46F2D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Pr="00FF67E2" w:rsidRDefault="0032117F" w:rsidP="000A58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Pr="00A46F2D" w:rsidRDefault="0032117F" w:rsidP="000A580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 сақтау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A46F2D" w:rsidRPr="00A46F2D" w:rsidRDefault="00A46F2D" w:rsidP="000A58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1)</w:t>
      </w:r>
      <w:r w:rsidR="000A580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портқа келген металды сақтағаны үшін: </w:t>
      </w:r>
    </w:p>
    <w:p w:rsidR="00A46F2D" w:rsidRPr="00A46F2D" w:rsidRDefault="000A580B" w:rsidP="000A58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A46F2D"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жабық қоймада сақтау кезінде алғашқы 20 күнтізбелік күн ішінде; </w:t>
      </w:r>
    </w:p>
    <w:p w:rsidR="00A46F2D" w:rsidRPr="00A46F2D" w:rsidRDefault="000A580B" w:rsidP="000A58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A46F2D"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ашық қойма алаңдарында металды сақтау кезінде алғашқы 45 күнтізбелік күн ішінде. </w:t>
      </w:r>
    </w:p>
    <w:p w:rsidR="00A46F2D" w:rsidRPr="00A46F2D" w:rsidRDefault="000A580B" w:rsidP="000A58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A46F2D"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портқа келген контейнерлерді сақтағаны үшін: </w:t>
      </w:r>
    </w:p>
    <w:p w:rsidR="00A46F2D" w:rsidRPr="00A46F2D" w:rsidRDefault="00A46F2D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ашық қойма алаңдарында тиелген/ бос контейнерлерді сақтау кезінде алғашқы 10 күнтізбелік күн ішінде; </w:t>
      </w:r>
    </w:p>
    <w:p w:rsidR="00A46F2D" w:rsidRPr="00A46F2D" w:rsidRDefault="00A46F2D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ашық қойма алаңдарында бос тоңазытқыш-контейнерлерді сақтау кезінде алғашқы 20 күнтізбелік күн ішінде. </w:t>
      </w:r>
    </w:p>
    <w:p w:rsidR="00A46F2D" w:rsidRDefault="000A580B" w:rsidP="000A58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A46F2D"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ТХКМ бағыты бойынша тұрақты контейнерлік желі шеңберінде Ақтау портына келген (экспорт/импорт) бос контейнерлерді сақтағаны үшін. </w:t>
      </w:r>
    </w:p>
    <w:p w:rsidR="00A46F2D" w:rsidRPr="00A46F2D" w:rsidRDefault="00A46F2D" w:rsidP="000A58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A46F2D" w:rsidRPr="00A46F2D" w:rsidRDefault="00A46F2D" w:rsidP="000A58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 xml:space="preserve">4) портқа келген басқа да жүктерді ашық қойма алаңдарында сақтағаны үшін: </w:t>
      </w:r>
    </w:p>
    <w:p w:rsidR="00A46F2D" w:rsidRPr="00A46F2D" w:rsidRDefault="00A46F2D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биг-бегтегі цементті сақтау кезінде алғашқы 10 күнтізбелік күн ішінде; </w:t>
      </w:r>
    </w:p>
    <w:p w:rsidR="00A46F2D" w:rsidRPr="00A46F2D" w:rsidRDefault="00A46F2D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қауіпті жүкті сақтау кезінде алғашқы 20 күнтізбелік күн ішінде (биг-бегте); </w:t>
      </w:r>
    </w:p>
    <w:p w:rsidR="00A46F2D" w:rsidRPr="00A46F2D" w:rsidRDefault="00A46F2D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биг-бегтегі астықты сақтау кезінде алғашқы 30 күнтізбелік күн ішінде; </w:t>
      </w:r>
    </w:p>
    <w:p w:rsidR="00A46F2D" w:rsidRPr="00A46F2D" w:rsidRDefault="00A46F2D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басқа жүктерді сақтау кезінде алғашқы 45 күнтізбелік күн ішінде. </w:t>
      </w:r>
    </w:p>
    <w:p w:rsidR="00A46F2D" w:rsidRPr="00A46F2D" w:rsidRDefault="00A46F2D" w:rsidP="000A580B">
      <w:pPr>
        <w:pStyle w:val="a4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A46F2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 алғашқы 12 күнтізбелік күн ішінде жабық қоймада биг-бегтегі дәнді дақылдарды сақтағаны үшін.</w:t>
      </w:r>
    </w:p>
    <w:p w:rsidR="0032117F" w:rsidRPr="00FF67E2" w:rsidRDefault="0032117F" w:rsidP="000A580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 сақтау үшін:</w:t>
      </w:r>
    </w:p>
    <w:p w:rsidR="00AB5350" w:rsidRPr="001329DB" w:rsidRDefault="00AB5350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қойма алаңына түскен сәттен бастап тиелген тоңазытқыш-контейнерлерді сақтағаны үшін; </w:t>
      </w:r>
    </w:p>
    <w:p w:rsidR="00AB5350" w:rsidRPr="001329DB" w:rsidRDefault="00AB5350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қойма алаңына түскен сәттен бастап портқа келген автокөлік / доңғалақты техниканы сақтағаны үшін; </w:t>
      </w:r>
    </w:p>
    <w:p w:rsidR="00AB5350" w:rsidRPr="001329DB" w:rsidRDefault="00AB5350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тез бұзылатын жүктерді (ұн және өзге де азық-түлік өнімдері), сондай-ақ габаритті емес және ауыр салмақты жүктерді (10 тоннадан немесе 18 м3 асатын) жабық қоймаға/қойма алаңына түскен сәттен бастап "өзге жүк" мөлшерлемелері бойынша сақтағаны үшін; </w:t>
      </w:r>
    </w:p>
    <w:p w:rsidR="00AB5350" w:rsidRPr="001329DB" w:rsidRDefault="00AB5350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басқа жүктерді жабық қоймада сақтағаны үшін жүкті жабық қоймаға орналастырған сәттен бастап; </w:t>
      </w:r>
    </w:p>
    <w:p w:rsidR="00AB5350" w:rsidRPr="001329DB" w:rsidRDefault="00AB5350" w:rsidP="000A580B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қауіпті жүктерді сақтау үшін жүкті қойма алаңына орналастырған сәттен бастап.</w:t>
      </w:r>
    </w:p>
    <w:p w:rsidR="0032117F" w:rsidRPr="00FF67E2" w:rsidRDefault="0032117F" w:rsidP="000A580B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Жүкті толық емес тәулік сақтау үшін есеп айырыс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қан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жағдайда төлемақы толық тәулік үшін есептелінеді.</w:t>
      </w:r>
    </w:p>
    <w:p w:rsidR="0032117F" w:rsidRPr="00FF67E2" w:rsidRDefault="0032117F" w:rsidP="0032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сақтау қоймасында сақтау қызметтері</w:t>
      </w:r>
    </w:p>
    <w:p w:rsidR="00F72490" w:rsidRPr="00F72490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111"/>
        <w:gridCol w:w="1417"/>
      </w:tblGrid>
      <w:tr w:rsidR="0032117F" w:rsidRPr="00FF67E2" w:rsidTr="001329DB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теңгемен, ҚҚС есебінсіз 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тонна үшін, 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2117F" w:rsidRPr="00FF67E2" w:rsidTr="001329DB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40-45 футтық контейнерлер (оның ішінде рефрижераторлық контейнерлер) 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32117F" w:rsidRPr="00FF67E2" w:rsidTr="001329DB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2 847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5 940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2 699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4 497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6 747</w:t>
            </w:r>
          </w:p>
        </w:tc>
      </w:tr>
    </w:tbl>
    <w:p w:rsidR="0032117F" w:rsidRDefault="0032117F" w:rsidP="0032117F">
      <w:pPr>
        <w:pStyle w:val="HTML"/>
        <w:shd w:val="clear" w:color="auto" w:fill="F8F9FA"/>
        <w:spacing w:line="5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FF6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реф.бағанға қосылуды ескере отырып</w:t>
      </w:r>
    </w:p>
    <w:p w:rsidR="00725C1B" w:rsidRPr="00FF67E2" w:rsidRDefault="00725C1B" w:rsidP="0032117F">
      <w:pPr>
        <w:pStyle w:val="HTML"/>
        <w:shd w:val="clear" w:color="auto" w:fill="F8F9FA"/>
        <w:spacing w:line="5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329DB" w:rsidRPr="001329DB" w:rsidRDefault="001329DB" w:rsidP="00480E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="00480EF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ТХКМ бағыты бойынша тұрақты контейнерлік желі шеңберінде Ақтау портына келген (экспорт/импорт) бос контейнерлерді сақтау үшін ақы алынбайды; </w:t>
      </w:r>
    </w:p>
    <w:p w:rsidR="001329DB" w:rsidRPr="001329DB" w:rsidRDefault="00480EF1" w:rsidP="00480E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1329DB"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жүктерді, оның ішінде қауіпті жүктерді уақытша сақтау қоймасында сақтағаны үшін ақы УСҚ жүктерді орналастырған сәттен бастап алынады; </w:t>
      </w:r>
    </w:p>
    <w:p w:rsidR="001329DB" w:rsidRDefault="00480EF1" w:rsidP="00480E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1329DB"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жүктерді сақтау ақысын есептеу кезінде толық емес тәулік толық деп есептеледі.</w:t>
      </w:r>
    </w:p>
    <w:p w:rsidR="0032117F" w:rsidRDefault="0032117F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9DB" w:rsidRDefault="001329DB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FF67E2" w:rsidRDefault="0032117F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5. Кейiн порттан шығып жүк операцияларын жүргiзу және/немесе өзге мақсатта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теңiз</w:t>
      </w:r>
    </w:p>
    <w:p w:rsidR="0032117F" w:rsidRPr="0032246B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портына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кеме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</w:p>
    <w:p w:rsidR="00F72490" w:rsidRPr="0032246B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42"/>
        <w:gridCol w:w="2551"/>
        <w:gridCol w:w="1843"/>
      </w:tblGrid>
      <w:tr w:rsidR="0032117F" w:rsidRPr="00FF67E2" w:rsidTr="001329DB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32117F" w:rsidRPr="00FF67E2" w:rsidTr="001329DB">
        <w:trPr>
          <w:trHeight w:val="3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БТТ* кіруге бөлек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165,19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32117F" w:rsidRPr="00FF67E2" w:rsidTr="001329DB">
        <w:trPr>
          <w:trHeight w:val="48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БТТ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32117F" w:rsidRPr="00FF67E2" w:rsidTr="001329DB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17F" w:rsidRPr="00FF67E2" w:rsidTr="001329DB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</w:tr>
      <w:tr w:rsidR="0032117F" w:rsidRPr="00FF67E2" w:rsidTr="001329DB">
        <w:trPr>
          <w:trHeight w:val="5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Арқандап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32117F" w:rsidRPr="00FF67E2" w:rsidTr="001329DB">
        <w:trPr>
          <w:trHeight w:val="523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Табиғат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портта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2117F" w:rsidRPr="00FF67E2" w:rsidTr="001329DB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Кемелерге агент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қызмет көрсету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гені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32117F" w:rsidRPr="00FF67E2" w:rsidTr="001329DB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Құрамында мұнай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бар суды кейін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ю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үшін шығар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уды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ұйымдастыру қызметтері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текше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2117F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7E2">
        <w:rPr>
          <w:rFonts w:ascii="Times New Roman" w:hAnsi="Times New Roman" w:cs="Times New Roman"/>
          <w:sz w:val="24"/>
          <w:szCs w:val="24"/>
        </w:rPr>
        <w:t>*БТТ – брутто-регистровая тонна</w:t>
      </w:r>
    </w:p>
    <w:p w:rsidR="00DE3414" w:rsidRPr="00FF67E2" w:rsidRDefault="00DE3414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</w:rPr>
        <w:t>*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246B" w:rsidRPr="00CB52F8" w:rsidRDefault="0032246B" w:rsidP="00DE3414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Тәулікпен есептелетін мөлшерлемелер мен алымдарды есептеу кезінде, уақыт жарты тәулікке дейін дөңгелектеліп, жарты тәулікке дейінгі уақыт жарты тәулік болып, ал жарты тәуліктен асатын уақыт 1 тәулік болып есептеледі. </w:t>
      </w:r>
    </w:p>
    <w:p w:rsidR="0032246B" w:rsidRPr="00CB52F8" w:rsidRDefault="0032246B" w:rsidP="00DE3414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Молшерлемені мен алымдарды есептеу кезінде порт айдынында бункерлік операцияларды жүзеге асырудағы транзиттік кемелерге қызметтері үшін 0,4 коэффициенті қолданады</w:t>
      </w:r>
      <w:r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CB52F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246B" w:rsidRPr="00C63460" w:rsidRDefault="0032246B" w:rsidP="00DE3414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Транзиттік кеме – портқа жұзіп келетін кеме қорларды (отын, мұнай, су, логистика) толықтыру үшін одан кейін портқа шыға отырып тиеу түсіру операцияларын жүргізбей отыратын кеме</w:t>
      </w:r>
      <w:r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32246B" w:rsidRPr="00253B66" w:rsidRDefault="0032246B" w:rsidP="00DE34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246B" w:rsidRPr="00253B66" w:rsidRDefault="0032246B" w:rsidP="00DE3414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маршруты 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(ТМТМ) – 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5344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117F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32246B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Сүйреткіш және басқа да жүзу құралдарын қолдану қызметтері </w:t>
      </w:r>
    </w:p>
    <w:p w:rsidR="00F72490" w:rsidRPr="0032246B" w:rsidRDefault="00F72490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32117F" w:rsidRPr="00FF67E2" w:rsidTr="00A46F2D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2117F" w:rsidRPr="00FF67E2" w:rsidTr="00A46F2D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Теңіздегі мұнай қоқысын 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Default="0032117F" w:rsidP="00AE2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1) </w:t>
      </w:r>
      <w:r w:rsidRPr="00DF6C57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 xml:space="preserve">Кемелерді арқандап байлау, басқа айлаққа қайта арқандап байлау және порт айдынында орналасқан </w:t>
      </w:r>
      <w:r w:rsidR="00E61D7A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 xml:space="preserve">басқа </w:t>
      </w:r>
      <w:r w:rsidRPr="00DF6C57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 xml:space="preserve">айлақтардан </w:t>
      </w:r>
      <w:r w:rsidR="00E61D7A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 xml:space="preserve">немесе кемеге </w:t>
      </w:r>
      <w:r w:rsidRPr="00DF6C57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>("АТСП "ҰК" АҚ және "АСТТ" ЖШС айлақтары) кету кезінде Порттың әде</w:t>
      </w:r>
      <w:proofErr w:type="gramStart"/>
      <w:r w:rsidRPr="00DF6C57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>т-</w:t>
      </w:r>
      <w:proofErr w:type="gramEnd"/>
      <w:r w:rsidRPr="00DF6C57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>ғұрып жинағының 4</w:t>
      </w:r>
      <w:r w:rsidR="009064ED" w:rsidRPr="00DF6C57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>3</w:t>
      </w:r>
      <w:r w:rsidRPr="00DF6C57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val="kk-KZ"/>
        </w:rPr>
        <w:t>-тармағына сәйкес сүййреткіш пайдалануға міндетті.</w:t>
      </w:r>
      <w:r w:rsidR="00A4018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DF55FF" w:rsidRDefault="00A40185" w:rsidP="00AE2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kk-KZ"/>
        </w:rPr>
      </w:pPr>
      <w:r w:rsidRPr="00A40185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kk-KZ"/>
        </w:rPr>
        <w:t xml:space="preserve">В соответствии с пунктом 43 Свода обычаев порта при швартовке, перешвартовке к другому причалу или судну и отходу судов от причалов расположенных в акватории порта (причалы АО «НК «АМТП» и ТОО «АМСТ») использование буксиров обязательно. </w:t>
      </w:r>
      <w:bookmarkStart w:id="0" w:name="_GoBack"/>
      <w:bookmarkEnd w:id="0"/>
    </w:p>
    <w:p w:rsidR="0032117F" w:rsidRPr="00FF67E2" w:rsidRDefault="0032117F" w:rsidP="00AE2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 Порт сүйреткіші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сүйреткіштер мен басқа да жүзу құралдарын пайдалану үшін төлемақы құны мереке күндері (ұлттық және мемлекеттік мейрамдарда) 25% көтеріледі.</w:t>
      </w:r>
    </w:p>
    <w:p w:rsidR="0032117F" w:rsidRDefault="0032117F" w:rsidP="00AE2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3) Порт сүйреткіші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уақыт дөңгелектеледі:</w:t>
      </w:r>
    </w:p>
    <w:p w:rsidR="0032117F" w:rsidRPr="00034D66" w:rsidRDefault="0032117F" w:rsidP="00AE2D54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минутқа дейн және оны қоса 0,5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034D66" w:rsidRDefault="0032117F" w:rsidP="00AE2D54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>30 минуттан 45 минуттқа дейін және оны қоса 0,75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D32E6E" w:rsidRDefault="0032117F" w:rsidP="00AE2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 және оны қоса 1 сағат деп қабылданады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32117F" w:rsidRPr="00FF67E2" w:rsidRDefault="0032117F" w:rsidP="00AE2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 Портт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сүйреу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қызметтеріне белгіленген төлемге 0,5 коэффициент мынадай жағдайларда қолданылады:</w:t>
      </w:r>
    </w:p>
    <w:p w:rsidR="0032117F" w:rsidRPr="00FF67E2" w:rsidRDefault="0032117F" w:rsidP="00AE2D54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екі тіркеп сүйрегішпен жүзеге асырылатын жағдайларды қоспағанда);</w:t>
      </w:r>
      <w:r w:rsidRPr="00FF67E2">
        <w:rPr>
          <w:lang w:val="kk-KZ"/>
        </w:rPr>
        <w:t xml:space="preserve"> </w:t>
      </w:r>
    </w:p>
    <w:p w:rsidR="0032117F" w:rsidRPr="00FF67E2" w:rsidRDefault="0032117F" w:rsidP="00AE2D54">
      <w:pPr>
        <w:pStyle w:val="a4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арқандап байлау операцияларымен байланысты емес портта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қызметтерін көрсету кезінде;</w:t>
      </w:r>
    </w:p>
    <w:p w:rsidR="0032117F" w:rsidRPr="00FF67E2" w:rsidRDefault="0032117F" w:rsidP="00AE2D54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сүйреткіш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болмаған жағдайда.</w:t>
      </w:r>
    </w:p>
    <w:p w:rsidR="0032117F" w:rsidRPr="00FF67E2" w:rsidRDefault="0032117F" w:rsidP="00AE2D5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 Кемелерді арқандап байлау операциялары кезінде портта сүйреу қызметінің құнын есептеу кезінде операцияны орындау уақытында сүйрегіштердің бірінің ең көп жұмыс уақыты қабылданады.</w:t>
      </w:r>
    </w:p>
    <w:p w:rsidR="0032117F" w:rsidRPr="00FF67E2" w:rsidRDefault="0032117F" w:rsidP="0032117F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32117F" w:rsidRDefault="0032117F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Құжаттарды ресімдеу қызметтері </w:t>
      </w:r>
    </w:p>
    <w:p w:rsidR="00F72490" w:rsidRPr="00F72490" w:rsidRDefault="00F72490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32117F" w:rsidRPr="00FF67E2" w:rsidTr="00A46F2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FF67E2" w:rsidTr="00A46F2D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құжаттарының көшірмесі, соның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жайға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жайға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2117F" w:rsidRPr="00FF67E2" w:rsidTr="00A46F2D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жүкті құжаттық ресімдеу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2117F" w:rsidRPr="00FF67E2" w:rsidTr="00A46F2D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Паром қатынасымен автокөлікте келген жүктер құжаттарын клиенттің Ақтау теңіз сауда порты аумағында 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2117F" w:rsidRPr="00FF67E2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F72490" w:rsidRPr="00F72490" w:rsidRDefault="00F72490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2117F" w:rsidRPr="00FF67E2" w:rsidRDefault="0032117F" w:rsidP="0032117F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Басқа жұмыстар мен қызметтер </w:t>
      </w:r>
    </w:p>
    <w:p w:rsidR="0032117F" w:rsidRPr="00FF67E2" w:rsidRDefault="0032117F" w:rsidP="0032117F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0"/>
        <w:gridCol w:w="4815"/>
        <w:gridCol w:w="2409"/>
        <w:gridCol w:w="1849"/>
      </w:tblGrid>
      <w:tr w:rsidR="0032117F" w:rsidRPr="00FF67E2" w:rsidTr="00A46F2D">
        <w:trPr>
          <w:trHeight w:val="114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№ р/б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E61D7A" w:rsidTr="00A46F2D">
        <w:trPr>
          <w:trHeight w:val="7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жайларын тазарту, соның ішінде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жұмысқа тартылған әрбір жұмыскердің 1 сағат жұмысы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32117F" w:rsidRPr="00FF67E2" w:rsidTr="00A46F2D">
        <w:trPr>
          <w:trHeight w:val="27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578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персоналының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3 050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Клиенттің күшімен және құралдарымен атқарылатын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759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Астық дақылдарын биг-бэг-ке, порттың күштерімен және құралдарымен тасымалдау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1 896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Биг-бэгтердегі қауіпті жүктерді контейнерге қайта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2 136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E0CDF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- бумалардағы болат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үсті ашық </w:t>
            </w: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вагондарда)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– платформаға 15 тоннаға</w:t>
            </w: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дейін орамдағы болат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1 202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F72490">
        <w:trPr>
          <w:trHeight w:val="4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2757AD" w:rsidRDefault="0032117F" w:rsidP="00470954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7A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ИТК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тексеріп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шеңберінде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контейнердің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қозғау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lang w:eastAsia="ru-RU"/>
              </w:rPr>
              <w:t>ңға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кері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жылжыту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</w:tr>
      <w:tr w:rsidR="0032117F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2757AD" w:rsidRDefault="0032117F" w:rsidP="00470954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Экспедиторлық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қызметтерге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2757AD" w:rsidP="002757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4 613</w:t>
            </w:r>
          </w:p>
        </w:tc>
      </w:tr>
      <w:tr w:rsidR="002757AD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2757AD" w:rsidRDefault="00DF6925" w:rsidP="00470954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Порттың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күштерімен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жылжымалы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палубасынан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(3,5 </w:t>
            </w:r>
            <w:proofErr w:type="spellStart"/>
            <w:proofErr w:type="gram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  <w:proofErr w:type="gram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автокөліктің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14 165</w:t>
            </w:r>
          </w:p>
        </w:tc>
      </w:tr>
      <w:tr w:rsidR="00466DFF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6DFF" w:rsidRDefault="00466DF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6DFF" w:rsidRPr="00AC783F" w:rsidRDefault="00466DFF" w:rsidP="004709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Тү</w:t>
            </w:r>
            <w:proofErr w:type="gramStart"/>
            <w:r w:rsidRPr="0045049F">
              <w:rPr>
                <w:rFonts w:ascii="Times New Roman" w:hAnsi="Times New Roman" w:cs="Times New Roman"/>
                <w:lang w:eastAsia="ru-RU"/>
              </w:rPr>
              <w:t>ст</w:t>
            </w:r>
            <w:proofErr w:type="gramEnd"/>
            <w:r w:rsidRPr="0045049F">
              <w:rPr>
                <w:rFonts w:ascii="Times New Roman" w:hAnsi="Times New Roman" w:cs="Times New Roman"/>
                <w:lang w:eastAsia="ru-RU"/>
              </w:rPr>
              <w:t>і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қара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металдарды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вагоннан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күшімен</w:t>
            </w:r>
            <w:proofErr w:type="spellEnd"/>
            <w:r w:rsidR="0047095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ұралдарымен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49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45049F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6DFF" w:rsidRPr="00AC783F" w:rsidRDefault="00466DFF" w:rsidP="00FA5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6DFF" w:rsidRPr="00AC783F" w:rsidRDefault="00466DFF" w:rsidP="00FA5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lang w:eastAsia="ru-RU"/>
              </w:rPr>
              <w:t>732</w:t>
            </w:r>
          </w:p>
        </w:tc>
      </w:tr>
    </w:tbl>
    <w:p w:rsidR="00DF78A7" w:rsidRPr="0032117F" w:rsidRDefault="00DF78A7" w:rsidP="00F72490">
      <w:pPr>
        <w:spacing w:after="0" w:line="240" w:lineRule="auto"/>
        <w:jc w:val="center"/>
      </w:pPr>
    </w:p>
    <w:sectPr w:rsidR="00DF78A7" w:rsidRPr="0032117F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2D" w:rsidRDefault="00A46F2D" w:rsidP="004D4135">
      <w:pPr>
        <w:spacing w:after="0" w:line="240" w:lineRule="auto"/>
      </w:pPr>
      <w:r>
        <w:separator/>
      </w:r>
    </w:p>
  </w:endnote>
  <w:endnote w:type="continuationSeparator" w:id="0">
    <w:p w:rsidR="00A46F2D" w:rsidRDefault="00A46F2D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2D" w:rsidRDefault="00A46F2D" w:rsidP="004D4135">
      <w:pPr>
        <w:spacing w:after="0" w:line="240" w:lineRule="auto"/>
      </w:pPr>
      <w:r>
        <w:separator/>
      </w:r>
    </w:p>
  </w:footnote>
  <w:footnote w:type="continuationSeparator" w:id="0">
    <w:p w:rsidR="00A46F2D" w:rsidRDefault="00A46F2D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26" w:hanging="360"/>
      </w:pPr>
    </w:lvl>
    <w:lvl w:ilvl="2" w:tplc="0419001B" w:tentative="1">
      <w:start w:val="1"/>
      <w:numFmt w:val="lowerRoman"/>
      <w:lvlText w:val="%3."/>
      <w:lvlJc w:val="right"/>
      <w:pPr>
        <w:ind w:left="394" w:hanging="180"/>
      </w:pPr>
    </w:lvl>
    <w:lvl w:ilvl="3" w:tplc="0419000F" w:tentative="1">
      <w:start w:val="1"/>
      <w:numFmt w:val="decimal"/>
      <w:lvlText w:val="%4."/>
      <w:lvlJc w:val="left"/>
      <w:pPr>
        <w:ind w:left="1114" w:hanging="360"/>
      </w:pPr>
    </w:lvl>
    <w:lvl w:ilvl="4" w:tplc="04190019" w:tentative="1">
      <w:start w:val="1"/>
      <w:numFmt w:val="lowerLetter"/>
      <w:lvlText w:val="%5."/>
      <w:lvlJc w:val="left"/>
      <w:pPr>
        <w:ind w:left="1834" w:hanging="360"/>
      </w:pPr>
    </w:lvl>
    <w:lvl w:ilvl="5" w:tplc="0419001B" w:tentative="1">
      <w:start w:val="1"/>
      <w:numFmt w:val="lowerRoman"/>
      <w:lvlText w:val="%6."/>
      <w:lvlJc w:val="right"/>
      <w:pPr>
        <w:ind w:left="2554" w:hanging="180"/>
      </w:pPr>
    </w:lvl>
    <w:lvl w:ilvl="6" w:tplc="0419000F" w:tentative="1">
      <w:start w:val="1"/>
      <w:numFmt w:val="decimal"/>
      <w:lvlText w:val="%7."/>
      <w:lvlJc w:val="left"/>
      <w:pPr>
        <w:ind w:left="3274" w:hanging="360"/>
      </w:pPr>
    </w:lvl>
    <w:lvl w:ilvl="7" w:tplc="04190019" w:tentative="1">
      <w:start w:val="1"/>
      <w:numFmt w:val="lowerLetter"/>
      <w:lvlText w:val="%8."/>
      <w:lvlJc w:val="left"/>
      <w:pPr>
        <w:ind w:left="3994" w:hanging="360"/>
      </w:pPr>
    </w:lvl>
    <w:lvl w:ilvl="8" w:tplc="0419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38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7"/>
  </w:num>
  <w:num w:numId="5">
    <w:abstractNumId w:val="27"/>
  </w:num>
  <w:num w:numId="6">
    <w:abstractNumId w:val="4"/>
  </w:num>
  <w:num w:numId="7">
    <w:abstractNumId w:val="5"/>
  </w:num>
  <w:num w:numId="8">
    <w:abstractNumId w:val="26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18"/>
  </w:num>
  <w:num w:numId="14">
    <w:abstractNumId w:val="3"/>
  </w:num>
  <w:num w:numId="15">
    <w:abstractNumId w:val="34"/>
  </w:num>
  <w:num w:numId="16">
    <w:abstractNumId w:val="2"/>
  </w:num>
  <w:num w:numId="17">
    <w:abstractNumId w:val="24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17"/>
  </w:num>
  <w:num w:numId="23">
    <w:abstractNumId w:val="32"/>
  </w:num>
  <w:num w:numId="24">
    <w:abstractNumId w:val="19"/>
  </w:num>
  <w:num w:numId="25">
    <w:abstractNumId w:val="8"/>
  </w:num>
  <w:num w:numId="26">
    <w:abstractNumId w:val="22"/>
  </w:num>
  <w:num w:numId="27">
    <w:abstractNumId w:val="1"/>
  </w:num>
  <w:num w:numId="28">
    <w:abstractNumId w:val="33"/>
  </w:num>
  <w:num w:numId="29">
    <w:abstractNumId w:val="14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5"/>
  </w:num>
  <w:num w:numId="34">
    <w:abstractNumId w:val="11"/>
  </w:num>
  <w:num w:numId="35">
    <w:abstractNumId w:val="31"/>
  </w:num>
  <w:num w:numId="36">
    <w:abstractNumId w:val="25"/>
  </w:num>
  <w:num w:numId="37">
    <w:abstractNumId w:val="21"/>
  </w:num>
  <w:num w:numId="38">
    <w:abstractNumId w:val="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4D66"/>
    <w:rsid w:val="00035972"/>
    <w:rsid w:val="00036219"/>
    <w:rsid w:val="00037FDD"/>
    <w:rsid w:val="00040253"/>
    <w:rsid w:val="0004489B"/>
    <w:rsid w:val="000538A0"/>
    <w:rsid w:val="00056807"/>
    <w:rsid w:val="0005772A"/>
    <w:rsid w:val="00061607"/>
    <w:rsid w:val="00065667"/>
    <w:rsid w:val="00082ED6"/>
    <w:rsid w:val="00090555"/>
    <w:rsid w:val="000A2334"/>
    <w:rsid w:val="000A4E2F"/>
    <w:rsid w:val="000A580B"/>
    <w:rsid w:val="000A58D1"/>
    <w:rsid w:val="000B38FA"/>
    <w:rsid w:val="000C3230"/>
    <w:rsid w:val="000D4BA8"/>
    <w:rsid w:val="000F2954"/>
    <w:rsid w:val="000F54C3"/>
    <w:rsid w:val="00100D35"/>
    <w:rsid w:val="001173E6"/>
    <w:rsid w:val="001329DB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6638D"/>
    <w:rsid w:val="00270FFD"/>
    <w:rsid w:val="00273A1B"/>
    <w:rsid w:val="002757AD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2117F"/>
    <w:rsid w:val="0032246B"/>
    <w:rsid w:val="00334334"/>
    <w:rsid w:val="00346C65"/>
    <w:rsid w:val="00347452"/>
    <w:rsid w:val="00356512"/>
    <w:rsid w:val="00365AD3"/>
    <w:rsid w:val="00373808"/>
    <w:rsid w:val="00375901"/>
    <w:rsid w:val="00375AB5"/>
    <w:rsid w:val="00395C9B"/>
    <w:rsid w:val="003A3DED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66DFF"/>
    <w:rsid w:val="0047060A"/>
    <w:rsid w:val="00470954"/>
    <w:rsid w:val="00471A74"/>
    <w:rsid w:val="004730F7"/>
    <w:rsid w:val="00480EF1"/>
    <w:rsid w:val="004837C2"/>
    <w:rsid w:val="00484C42"/>
    <w:rsid w:val="0049043A"/>
    <w:rsid w:val="00493929"/>
    <w:rsid w:val="004961F7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178AD"/>
    <w:rsid w:val="00520C98"/>
    <w:rsid w:val="005213F2"/>
    <w:rsid w:val="00524B2C"/>
    <w:rsid w:val="0054446C"/>
    <w:rsid w:val="0055004E"/>
    <w:rsid w:val="00554CAB"/>
    <w:rsid w:val="00556ED6"/>
    <w:rsid w:val="00561FC9"/>
    <w:rsid w:val="005626F1"/>
    <w:rsid w:val="0056389F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57F5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25C1B"/>
    <w:rsid w:val="007416E4"/>
    <w:rsid w:val="00744CC3"/>
    <w:rsid w:val="0076450A"/>
    <w:rsid w:val="00780F21"/>
    <w:rsid w:val="007936D0"/>
    <w:rsid w:val="007A0741"/>
    <w:rsid w:val="007A3102"/>
    <w:rsid w:val="007A5A74"/>
    <w:rsid w:val="007C3557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4FEB"/>
    <w:rsid w:val="00897F8B"/>
    <w:rsid w:val="008A7E1B"/>
    <w:rsid w:val="008C5212"/>
    <w:rsid w:val="008D072D"/>
    <w:rsid w:val="008D0F29"/>
    <w:rsid w:val="008D102F"/>
    <w:rsid w:val="008D712A"/>
    <w:rsid w:val="008E7ABB"/>
    <w:rsid w:val="008F3326"/>
    <w:rsid w:val="008F43C2"/>
    <w:rsid w:val="00904449"/>
    <w:rsid w:val="009064ED"/>
    <w:rsid w:val="009073CC"/>
    <w:rsid w:val="009202B1"/>
    <w:rsid w:val="009219B4"/>
    <w:rsid w:val="00930A02"/>
    <w:rsid w:val="00932445"/>
    <w:rsid w:val="00933DBF"/>
    <w:rsid w:val="00937D8C"/>
    <w:rsid w:val="009407D5"/>
    <w:rsid w:val="0095611B"/>
    <w:rsid w:val="00962EE2"/>
    <w:rsid w:val="00963557"/>
    <w:rsid w:val="00970AA6"/>
    <w:rsid w:val="00970B78"/>
    <w:rsid w:val="009711B1"/>
    <w:rsid w:val="00993235"/>
    <w:rsid w:val="009A4282"/>
    <w:rsid w:val="009A54FD"/>
    <w:rsid w:val="009B0008"/>
    <w:rsid w:val="009B2AB7"/>
    <w:rsid w:val="009B3EAA"/>
    <w:rsid w:val="009B6A8B"/>
    <w:rsid w:val="009E55C9"/>
    <w:rsid w:val="009F3F27"/>
    <w:rsid w:val="009F6426"/>
    <w:rsid w:val="009F6F86"/>
    <w:rsid w:val="00A054E4"/>
    <w:rsid w:val="00A06E5E"/>
    <w:rsid w:val="00A2069A"/>
    <w:rsid w:val="00A26F97"/>
    <w:rsid w:val="00A40185"/>
    <w:rsid w:val="00A44D03"/>
    <w:rsid w:val="00A46048"/>
    <w:rsid w:val="00A46F2D"/>
    <w:rsid w:val="00A47E67"/>
    <w:rsid w:val="00A544EB"/>
    <w:rsid w:val="00A60316"/>
    <w:rsid w:val="00A61936"/>
    <w:rsid w:val="00A66579"/>
    <w:rsid w:val="00A6723B"/>
    <w:rsid w:val="00A70387"/>
    <w:rsid w:val="00A8200E"/>
    <w:rsid w:val="00A82702"/>
    <w:rsid w:val="00AA3D9A"/>
    <w:rsid w:val="00AA58FF"/>
    <w:rsid w:val="00AB2422"/>
    <w:rsid w:val="00AB5350"/>
    <w:rsid w:val="00AB7EAF"/>
    <w:rsid w:val="00AC02E9"/>
    <w:rsid w:val="00AC3E99"/>
    <w:rsid w:val="00AC496A"/>
    <w:rsid w:val="00AC7EA5"/>
    <w:rsid w:val="00AD41CF"/>
    <w:rsid w:val="00AE2D54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0835"/>
    <w:rsid w:val="00B82B60"/>
    <w:rsid w:val="00B929F4"/>
    <w:rsid w:val="00B95375"/>
    <w:rsid w:val="00B963A7"/>
    <w:rsid w:val="00B96BB2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85C62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414"/>
    <w:rsid w:val="00DE3C06"/>
    <w:rsid w:val="00DF55FF"/>
    <w:rsid w:val="00DF6925"/>
    <w:rsid w:val="00DF6C57"/>
    <w:rsid w:val="00DF78A7"/>
    <w:rsid w:val="00E0074B"/>
    <w:rsid w:val="00E009B6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61D7A"/>
    <w:rsid w:val="00E7379B"/>
    <w:rsid w:val="00E767E7"/>
    <w:rsid w:val="00E87014"/>
    <w:rsid w:val="00E900F0"/>
    <w:rsid w:val="00E96FFB"/>
    <w:rsid w:val="00EA0121"/>
    <w:rsid w:val="00EA3C08"/>
    <w:rsid w:val="00EA65EE"/>
    <w:rsid w:val="00EB4A44"/>
    <w:rsid w:val="00EB6229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6751F"/>
    <w:rsid w:val="00F72490"/>
    <w:rsid w:val="00F7785D"/>
    <w:rsid w:val="00F92B77"/>
    <w:rsid w:val="00F96878"/>
    <w:rsid w:val="00FA076E"/>
    <w:rsid w:val="00FA376F"/>
    <w:rsid w:val="00FC151F"/>
    <w:rsid w:val="00FC1F3B"/>
    <w:rsid w:val="00FC61E1"/>
    <w:rsid w:val="00FD7177"/>
    <w:rsid w:val="00FF030C"/>
    <w:rsid w:val="00FF1D1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361E-96DB-4C24-B967-722A86E1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83CAE51C</Template>
  <TotalTime>28</TotalTime>
  <Pages>10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Алтынгуль Есетова</cp:lastModifiedBy>
  <cp:revision>19</cp:revision>
  <cp:lastPrinted>2022-06-27T04:49:00Z</cp:lastPrinted>
  <dcterms:created xsi:type="dcterms:W3CDTF">2023-03-10T10:27:00Z</dcterms:created>
  <dcterms:modified xsi:type="dcterms:W3CDTF">2023-05-22T06:56:00Z</dcterms:modified>
</cp:coreProperties>
</file>