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D" w:rsidRPr="0073703D" w:rsidRDefault="0073703D" w:rsidP="00283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3D">
        <w:rPr>
          <w:rFonts w:ascii="Times New Roman" w:hAnsi="Times New Roman" w:cs="Times New Roman"/>
          <w:b/>
          <w:sz w:val="24"/>
          <w:szCs w:val="24"/>
        </w:rPr>
        <w:t>Т</w:t>
      </w:r>
      <w:r w:rsidR="00E468D9" w:rsidRPr="0073703D">
        <w:rPr>
          <w:rFonts w:ascii="Times New Roman" w:hAnsi="Times New Roman" w:cs="Times New Roman"/>
          <w:b/>
          <w:sz w:val="24"/>
          <w:szCs w:val="24"/>
        </w:rPr>
        <w:t>ехническ</w:t>
      </w:r>
      <w:r w:rsidRPr="0073703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E468D9" w:rsidRPr="0073703D">
        <w:rPr>
          <w:rFonts w:ascii="Times New Roman" w:hAnsi="Times New Roman" w:cs="Times New Roman"/>
          <w:b/>
          <w:sz w:val="24"/>
          <w:szCs w:val="24"/>
        </w:rPr>
        <w:t xml:space="preserve"> спецификаци</w:t>
      </w:r>
      <w:r w:rsidRPr="0073703D">
        <w:rPr>
          <w:rFonts w:ascii="Times New Roman" w:hAnsi="Times New Roman" w:cs="Times New Roman"/>
          <w:b/>
          <w:sz w:val="24"/>
          <w:szCs w:val="24"/>
        </w:rPr>
        <w:t>я</w:t>
      </w:r>
    </w:p>
    <w:p w:rsidR="00E468D9" w:rsidRPr="0073703D" w:rsidRDefault="0073703D" w:rsidP="00737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3D">
        <w:rPr>
          <w:rFonts w:ascii="Times New Roman" w:hAnsi="Times New Roman" w:cs="Times New Roman"/>
          <w:b/>
          <w:sz w:val="24"/>
          <w:szCs w:val="24"/>
        </w:rPr>
        <w:t>на</w:t>
      </w:r>
      <w:r w:rsidR="00E468D9" w:rsidRPr="00737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03D">
        <w:rPr>
          <w:rFonts w:ascii="Times New Roman" w:hAnsi="Times New Roman" w:cs="Times New Roman"/>
          <w:b/>
          <w:sz w:val="24"/>
          <w:szCs w:val="24"/>
        </w:rPr>
        <w:t>услуги по уборке зданий/помещений/территории и аналогичных объектов</w:t>
      </w:r>
    </w:p>
    <w:p w:rsidR="00E468D9" w:rsidRPr="0073703D" w:rsidRDefault="00E468D9" w:rsidP="00E46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03D">
        <w:rPr>
          <w:rFonts w:ascii="Times New Roman" w:hAnsi="Times New Roman" w:cs="Times New Roman"/>
          <w:sz w:val="24"/>
          <w:szCs w:val="24"/>
        </w:rPr>
        <w:t>(код по ЕНС ТРУ</w:t>
      </w:r>
      <w:r w:rsidR="0073703D" w:rsidRPr="0073703D">
        <w:rPr>
          <w:rFonts w:ascii="Times New Roman" w:hAnsi="Times New Roman" w:cs="Times New Roman"/>
          <w:sz w:val="24"/>
          <w:szCs w:val="24"/>
        </w:rPr>
        <w:t xml:space="preserve">   812110.000.000000)</w:t>
      </w:r>
    </w:p>
    <w:p w:rsidR="00E468D9" w:rsidRPr="0073703D" w:rsidRDefault="00E468D9" w:rsidP="00E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8984"/>
      </w:tblGrid>
      <w:tr w:rsidR="00E468D9" w:rsidRPr="0073703D" w:rsidTr="00283773">
        <w:trPr>
          <w:trHeight w:val="20"/>
        </w:trPr>
        <w:tc>
          <w:tcPr>
            <w:tcW w:w="441" w:type="pct"/>
            <w:vAlign w:val="center"/>
          </w:tcPr>
          <w:p w:rsidR="00E468D9" w:rsidRPr="0073703D" w:rsidRDefault="00E468D9" w:rsidP="002E5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9" w:type="pct"/>
            <w:vAlign w:val="center"/>
          </w:tcPr>
          <w:p w:rsidR="00E468D9" w:rsidRPr="0073703D" w:rsidRDefault="005605F2" w:rsidP="0056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605F2" w:rsidRPr="0073703D" w:rsidTr="00283773">
        <w:trPr>
          <w:trHeight w:val="20"/>
        </w:trPr>
        <w:tc>
          <w:tcPr>
            <w:tcW w:w="441" w:type="pct"/>
            <w:vAlign w:val="center"/>
          </w:tcPr>
          <w:p w:rsidR="005605F2" w:rsidRPr="0073703D" w:rsidRDefault="005605F2" w:rsidP="002E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pct"/>
            <w:vAlign w:val="center"/>
          </w:tcPr>
          <w:p w:rsidR="005605F2" w:rsidRPr="0073703D" w:rsidRDefault="005605F2" w:rsidP="0056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8D9" w:rsidRPr="0073703D" w:rsidTr="00283773">
        <w:trPr>
          <w:trHeight w:val="562"/>
        </w:trPr>
        <w:tc>
          <w:tcPr>
            <w:tcW w:w="441" w:type="pct"/>
            <w:vAlign w:val="center"/>
          </w:tcPr>
          <w:p w:rsidR="00E468D9" w:rsidRPr="0073703D" w:rsidRDefault="00E468D9" w:rsidP="002E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pct"/>
            <w:vAlign w:val="center"/>
          </w:tcPr>
          <w:p w:rsidR="00997493" w:rsidRPr="0073703D" w:rsidRDefault="00997493" w:rsidP="002E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8D9" w:rsidRPr="0073703D" w:rsidRDefault="00E468D9" w:rsidP="0073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997493" w:rsidRPr="0073703D" w:rsidRDefault="00997493" w:rsidP="002E56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468D9" w:rsidRPr="0073703D" w:rsidTr="00283773">
        <w:trPr>
          <w:trHeight w:val="20"/>
        </w:trPr>
        <w:tc>
          <w:tcPr>
            <w:tcW w:w="441" w:type="pct"/>
            <w:vAlign w:val="center"/>
          </w:tcPr>
          <w:p w:rsidR="00E468D9" w:rsidRPr="0073703D" w:rsidRDefault="00E468D9" w:rsidP="002E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  <w:vAlign w:val="center"/>
          </w:tcPr>
          <w:p w:rsidR="00997493" w:rsidRPr="0073703D" w:rsidRDefault="0073703D" w:rsidP="00997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 по уборке зданий/помещений/территории и аналогичных объектов </w:t>
            </w:r>
          </w:p>
          <w:p w:rsidR="00DA0837" w:rsidRPr="0073703D" w:rsidRDefault="00DA0837" w:rsidP="00997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8D9" w:rsidRPr="0073703D" w:rsidTr="00283773">
        <w:trPr>
          <w:trHeight w:val="1930"/>
        </w:trPr>
        <w:tc>
          <w:tcPr>
            <w:tcW w:w="441" w:type="pct"/>
            <w:vAlign w:val="center"/>
          </w:tcPr>
          <w:p w:rsidR="00E468D9" w:rsidRPr="0073703D" w:rsidRDefault="00E468D9" w:rsidP="002E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59" w:type="pct"/>
            <w:vAlign w:val="center"/>
          </w:tcPr>
          <w:p w:rsidR="00E468D9" w:rsidRPr="0073703D" w:rsidRDefault="00E468D9" w:rsidP="002E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E468D9" w:rsidRPr="0073703D" w:rsidRDefault="00E468D9" w:rsidP="002E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При этом</w:t>
            </w:r>
            <w:proofErr w:type="gramStart"/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 спецификация должна содержать требования указанные в подпунктах 1) - 3)</w:t>
            </w:r>
            <w:r w:rsidR="00B467FD"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2 приложения №5 Порядка</w:t>
            </w: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7493" w:rsidRPr="0073703D" w:rsidRDefault="00E468D9" w:rsidP="002E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иные требования указанные в</w:t>
            </w:r>
            <w:r w:rsidR="00B467FD"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пункте 2 приложения №5 Порядка</w:t>
            </w: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являются правом Заказчика/организатора закупок.</w:t>
            </w:r>
          </w:p>
        </w:tc>
      </w:tr>
      <w:tr w:rsidR="0073703D" w:rsidRPr="0073703D" w:rsidTr="00283773">
        <w:trPr>
          <w:trHeight w:val="20"/>
        </w:trPr>
        <w:tc>
          <w:tcPr>
            <w:tcW w:w="441" w:type="pct"/>
            <w:vAlign w:val="center"/>
          </w:tcPr>
          <w:p w:rsidR="0073703D" w:rsidRPr="0073703D" w:rsidRDefault="0073703D" w:rsidP="002E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</w:tcPr>
          <w:p w:rsidR="00283773" w:rsidRDefault="00283773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71B" w:rsidRDefault="0022010D" w:rsidP="0073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71B">
              <w:rPr>
                <w:rFonts w:ascii="Times New Roman" w:hAnsi="Times New Roman" w:cs="Times New Roman"/>
                <w:i/>
                <w:sz w:val="24"/>
                <w:szCs w:val="24"/>
              </w:rPr>
              <w:t>Услуги оказываются в административных, производственных, бытовых зданиях и помещениях, так же на прилегающей к зданиям территории.</w:t>
            </w:r>
            <w:r w:rsidR="005C0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Общая площадь всех объектов – 18 363,79 м</w:t>
            </w:r>
            <w:proofErr w:type="gramStart"/>
            <w:r w:rsidR="005C025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5C0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62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Перечень площади помещений, прилегающих  территорий и  режим работы зданий указаны в Приложении №1 к данной технической спецификации.</w:t>
            </w:r>
            <w:r w:rsidRPr="00220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0F41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Схема территории порта прилагается к данной техниче</w:t>
            </w:r>
            <w:r w:rsidR="00B80F41">
              <w:rPr>
                <w:rFonts w:ascii="Times New Roman" w:hAnsi="Times New Roman" w:cs="Times New Roman"/>
                <w:i/>
                <w:sz w:val="24"/>
                <w:szCs w:val="24"/>
              </w:rPr>
              <w:t>ской спецификации в  Приложении №2</w:t>
            </w:r>
            <w:r w:rsidR="00B80F41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6271B" w:rsidRDefault="00B6271B" w:rsidP="0073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703D" w:rsidRPr="00E6101E" w:rsidRDefault="006122A4" w:rsidP="0073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  </w:t>
            </w:r>
            <w:r w:rsidR="00D53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</w:t>
            </w:r>
            <w:r w:rsidR="0073703D" w:rsidRPr="00E61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(основная) уборка осуществляется на объектах и в помещениях, функционирующих:</w:t>
            </w:r>
          </w:p>
          <w:p w:rsidR="00A32408" w:rsidRDefault="0073703D" w:rsidP="0073703D">
            <w:pPr>
              <w:jc w:val="both"/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1) по пятидневному режиму рабочего времени - 5 рабочих дней в неделю с 08.30ч. до 17.30ч;</w:t>
            </w:r>
            <w:r w:rsidR="00A32408">
              <w:t xml:space="preserve"> </w:t>
            </w:r>
          </w:p>
          <w:p w:rsidR="0073703D" w:rsidRPr="00E6101E" w:rsidRDefault="00A32408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408">
              <w:rPr>
                <w:rFonts w:ascii="Times New Roman" w:hAnsi="Times New Roman" w:cs="Times New Roman"/>
                <w:i/>
                <w:sz w:val="24"/>
                <w:szCs w:val="24"/>
              </w:rPr>
              <w:t>- Периодичность уборки на объектах и в помещениях, функционирующих с 08.30ч. до 17.30ч. - не менее 1 раза в день;</w:t>
            </w:r>
          </w:p>
          <w:p w:rsidR="00A32408" w:rsidRDefault="0073703D" w:rsidP="0073703D">
            <w:pPr>
              <w:jc w:val="both"/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2) по сменному режиму рабочего времени (круглосуточно) - 7 рабочих дней в неделю с 08.30ч. до 20.30ч.</w:t>
            </w:r>
            <w:r w:rsidR="00A32408">
              <w:t xml:space="preserve"> </w:t>
            </w:r>
          </w:p>
          <w:p w:rsidR="0073703D" w:rsidRDefault="00A32408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- </w:t>
            </w:r>
            <w:r w:rsidRPr="00A32408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 уборки на объектах и в помещениях, функционирующих по сменному режиму (круглосуточно) с 08.30ч. до 20.30ч. - не менее 1 раза в смену.</w:t>
            </w:r>
          </w:p>
          <w:p w:rsidR="00A32408" w:rsidRDefault="00A32408" w:rsidP="0073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703D" w:rsidRPr="002D235D" w:rsidRDefault="00740579" w:rsidP="0073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Базовая </w:t>
            </w:r>
            <w:r w:rsidR="0073703D" w:rsidRPr="002D2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(основная) уборка включает в себя:</w:t>
            </w:r>
          </w:p>
          <w:p w:rsidR="0073703D" w:rsidRPr="007A215F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Влажная уборка и удаление загрязнений с полов, лестничных маршей и площадок, имеющих твердые покрытия (мраморная и керамическая плитка, линолеум, ламинат, спортивное напольное покрытие и т.п.) с обязательным использованием дезинфициру</w:t>
            </w:r>
            <w:r w:rsidR="00A3240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ющих, чистящих и моющих средств – ежедневно.</w:t>
            </w:r>
          </w:p>
          <w:p w:rsidR="0073703D" w:rsidRPr="007A215F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2) Влажное удаление пыли и загрязнений с открытых наружных и внутренних поверхностей всех типов мебели</w:t>
            </w:r>
            <w:r w:rsidR="005C025A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(столы, шкафы, тумбы, полки</w:t>
            </w: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C025A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стеллажи и др.)</w:t>
            </w: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, стендов, мягкой мебели (кожаных диванов и кресел), твердых элементов стульев и кресел, подоконников, оконных рам, плинтусов, лестничных перил и поручней, ограждений, барьеров с использованием дезинфицирующих, чистящих и специальных средств по уходу за ра</w:t>
            </w:r>
            <w:r w:rsidR="00A3240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зличными поверхностями – ежедневно.</w:t>
            </w:r>
            <w:proofErr w:type="gramEnd"/>
          </w:p>
          <w:p w:rsidR="0073703D" w:rsidRPr="007A215F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3) Влажная уборка и очистка дверных блоков (протирание панелей дверей, наличников, дверных ручек) с использованием дезинфициру</w:t>
            </w:r>
            <w:r w:rsidR="00A3240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ющих, моющих и чистящих средств – ежедневно.</w:t>
            </w:r>
          </w:p>
          <w:p w:rsidR="0073703D" w:rsidRPr="007A215F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4) Полировка деревянных, металлических</w:t>
            </w:r>
            <w:r w:rsidR="00AD5CAA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(хромированных)</w:t>
            </w: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кожаных поверхностей всех типов мебели, кресел, стульев, дверных блоков, поручней и перил лестниц, ограждений, </w:t>
            </w: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барьеров с использованием специальных химических средств по уходу за деревянными, металлическими, п</w:t>
            </w:r>
            <w:r w:rsidR="00A3240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ластиковыми и др. поверхностями – ежедневно.</w:t>
            </w:r>
            <w:proofErr w:type="gramEnd"/>
          </w:p>
          <w:p w:rsidR="0073703D" w:rsidRPr="007A215F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Влажная уборка, чистка и полировка зеркал и всех стеклянных поверхностей специальными средствами для зеркал и стеклянных </w:t>
            </w:r>
            <w:r w:rsidR="00A3240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поверхностей – ежедневно.</w:t>
            </w:r>
          </w:p>
          <w:p w:rsidR="0073703D" w:rsidRPr="007A215F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6) Вла</w:t>
            </w:r>
            <w:r w:rsidR="00A3240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жное удаление пыли и загрязнений с </w:t>
            </w: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выключателей, розеток, предметов интерьера, картин, наружных поверхностей оргтехники и бытовой техники (сейфы, телефонные аппараты, ксероксы, принт</w:t>
            </w:r>
            <w:r w:rsidR="00DB58C4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еры, холодильники, СВЧ печи</w:t>
            </w: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др.) с использованием специальных </w:t>
            </w:r>
            <w:r w:rsidR="00517C20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моющих и чистящих </w:t>
            </w:r>
            <w:r w:rsidR="00A3240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– ежедневно.</w:t>
            </w:r>
          </w:p>
          <w:p w:rsidR="00D53F2D" w:rsidRPr="007A215F" w:rsidRDefault="00063B48" w:rsidP="00D53F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D53F2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Влажная уборка поверхностей вывесок, указательных табличек внутри помещений, пожарных шкафов (кранов) с использованием моющих средств – ежедневно.</w:t>
            </w:r>
          </w:p>
          <w:p w:rsidR="00D53F2D" w:rsidRPr="007A215F" w:rsidRDefault="00063B48" w:rsidP="00D53F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D53F2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Сухая уборка площадки и ступеней от загрязнений перед входом в здание – ежедневно, а в сезонное время года очистка от снега и наледи - при необходимости.</w:t>
            </w:r>
          </w:p>
          <w:p w:rsidR="00D53F2D" w:rsidRPr="007A215F" w:rsidRDefault="00063B48" w:rsidP="00D53F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D53F2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Удаление мусора из мусорных корзин, отходов из уничтожителей бумаг (шредеров), замена одноразовых полиэтиленовых пакетов в них, сортировка отходов в пакеты для сбора мусора (ТБО, бумага, пластик) и вынос  в специально установленные места - контейнеры для ТБО, бумаги, пластика, стекла – ежедневно.</w:t>
            </w:r>
          </w:p>
          <w:p w:rsidR="00D53F2D" w:rsidRPr="007A215F" w:rsidRDefault="00063B48" w:rsidP="00D53F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D53F2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Удаление мусора, отходов, окурков из уличных урн возле зданий</w:t>
            </w:r>
            <w:r w:rsidR="00AD5CAA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, в местах для курения</w:t>
            </w:r>
            <w:r w:rsidR="00D53F2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замена одноразовых полиэтиленовых пакетов, </w:t>
            </w:r>
            <w:r w:rsidR="00AD5CAA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поддержание чистоты </w:t>
            </w:r>
            <w:r w:rsidR="00D53F2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площадках, где установлены контейнеры для ТБО, бумаги, пластика – ежедневно.</w:t>
            </w:r>
          </w:p>
          <w:p w:rsidR="00E456E4" w:rsidRPr="007A215F" w:rsidRDefault="00063B48" w:rsidP="00E456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E456E4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Удаление пыли и локальных устойчивых загрязнений, пятен, налета из труднодоступных мест и труднодоступных поверхностей меб</w:t>
            </w:r>
            <w:r w:rsidR="00DB58C4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ели, стен, оборудования,</w:t>
            </w:r>
            <w:r w:rsidR="00E456E4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плинтусов, радиаторов отопления, кондиционеров, </w:t>
            </w:r>
            <w:r w:rsidR="00A3240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плафонов осветительных приборов – один раз в неделю.</w:t>
            </w:r>
          </w:p>
          <w:p w:rsidR="00E456E4" w:rsidRPr="007A215F" w:rsidRDefault="00063B48" w:rsidP="00E456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E456E4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Передвижение мебели для мойки полов, стен, оборудования, плинтусов, радиаторов </w:t>
            </w:r>
            <w:r w:rsidR="00A3240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отопления – один раз в неделю.</w:t>
            </w:r>
          </w:p>
          <w:p w:rsidR="00E456E4" w:rsidRPr="007A215F" w:rsidRDefault="005244FB" w:rsidP="00E456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E456E4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Влажная уборка, удаление паутины и пыли с потолка, со стен, с исп</w:t>
            </w:r>
            <w:r w:rsidR="00A3240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ользованием пылесоса, стремянки </w:t>
            </w:r>
            <w:r w:rsidR="00740579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3240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один раз в неделю.</w:t>
            </w:r>
          </w:p>
          <w:p w:rsidR="0073703D" w:rsidRPr="007A215F" w:rsidRDefault="005244FB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Влажная уборка и удаление загрязнений ковровых изделий (ковровое покрытие, ковры) с использованием специальных моющих и чи</w:t>
            </w:r>
            <w:r w:rsidR="00517C20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стящих сре</w:t>
            </w:r>
            <w:proofErr w:type="gramStart"/>
            <w:r w:rsidR="00517C20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дств пр</w:t>
            </w:r>
            <w:proofErr w:type="gramEnd"/>
            <w:r w:rsidR="00517C20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помощи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пылесосов </w:t>
            </w:r>
            <w:r w:rsidR="00517C20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влажной/сухой уборки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и ручного инвентаря - не реже 1 раза в неделю.</w:t>
            </w:r>
          </w:p>
          <w:p w:rsidR="00D53F2D" w:rsidRPr="007A215F" w:rsidRDefault="00D53F2D" w:rsidP="00D53F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15) Удаление  загрязнений со стен, покрытых водоэмульсионной краской для наружных и внутренних работ – один раз в неделю.</w:t>
            </w:r>
          </w:p>
          <w:p w:rsidR="0073703D" w:rsidRPr="007A215F" w:rsidRDefault="005244FB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Влажная уборка текстильной обивки мягкой мебели, кресел и с использованием специальн</w:t>
            </w:r>
            <w:r w:rsidR="00DB58C4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ых моющих и чистящих средств, при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помощи </w:t>
            </w:r>
            <w:r w:rsidR="00517C20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пылесосов для влажной/сухой уборки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ручного инвентаря - не реже 1 раза в месяц.</w:t>
            </w:r>
          </w:p>
          <w:p w:rsidR="0073703D" w:rsidRPr="007A215F" w:rsidRDefault="005244FB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Влажная чистка металлических жалюзи</w:t>
            </w:r>
            <w:r w:rsidR="00DB58C4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карнизов жалюзи из ткани</w:t>
            </w:r>
            <w:r w:rsidR="00517C20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 реже 1 раза в месяц, </w:t>
            </w:r>
            <w:r w:rsidR="00DB58C4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использованием моющих средств, стремянки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и специального инвентаря.</w:t>
            </w:r>
          </w:p>
          <w:p w:rsidR="0073703D" w:rsidRPr="007A215F" w:rsidRDefault="005244FB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Очищение окон с внутренней стороны помещений с использованием специальных средств - не реже 1 раза в месяц.</w:t>
            </w:r>
          </w:p>
          <w:p w:rsidR="0073703D" w:rsidRPr="007A215F" w:rsidRDefault="005244FB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Влажная уборка окон и подок</w:t>
            </w:r>
            <w:r w:rsidR="00517C20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онников с наружной стороны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здани</w:t>
            </w:r>
            <w:r w:rsidR="00517C20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я (</w:t>
            </w:r>
            <w:r w:rsidR="00063B4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этаж, </w:t>
            </w:r>
            <w:r w:rsidR="00517C20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входная группа -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справа и слева по два окна) с использование моющих средств</w:t>
            </w:r>
            <w:r w:rsidR="0073703D" w:rsidRPr="007A215F">
              <w:t xml:space="preserve">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- не реже 1 раза в месяц.</w:t>
            </w:r>
          </w:p>
          <w:p w:rsidR="0073703D" w:rsidRPr="007A215F" w:rsidRDefault="005244FB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7838D2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Чистка и мойка стеклопакетов всех зданий и подоконников </w:t>
            </w:r>
            <w:r w:rsidR="00063B48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с фасадной стороны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не реже 1 раза в месяц, на верхних этажах при помощи специальной техники</w:t>
            </w:r>
            <w:r w:rsidR="007838D2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привлечением специалистов, имеющих допуск к высотным работам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</w:t>
            </w:r>
            <w:r w:rsidR="00DB58C4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помощи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безопасного</w:t>
            </w:r>
            <w:r w:rsidR="00DB58C4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роботизированного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оборудования.</w:t>
            </w:r>
          </w:p>
          <w:p w:rsidR="0073703D" w:rsidRPr="007A215F" w:rsidRDefault="005244FB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Влажная уборка козырька над входом в здание и перил наружной входной группы - не менее 1 раза в месяц.</w:t>
            </w:r>
          </w:p>
          <w:p w:rsidR="0073703D" w:rsidRPr="007A215F" w:rsidRDefault="005A5C0E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Мойка фасадной плитки 1-х этажей зданий - не реже 1 раза в месяц.</w:t>
            </w:r>
          </w:p>
          <w:p w:rsidR="00D53F2D" w:rsidRPr="007A215F" w:rsidRDefault="005244FB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D53F2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) Уборка помещений после текущего косметического ремонта - (по необходимости).</w:t>
            </w:r>
          </w:p>
          <w:p w:rsidR="0073703D" w:rsidRPr="007A215F" w:rsidRDefault="00D53F2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Подготовка помещений к проведению мероприятий, проводимых в АО «НК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«АМТП» в том числе: рабочие совещания, совещания руководства, представительские встречи, праздничные и иные мероприятия. Подготовка и уборка столов к совещаниям, удаление пыли, пятен с мебели, влажная уборка полов, санузлов, подоконников, ковровых покрытий, чистка окон, зеркал, удаление мусора до и после проведения мероприятий.</w:t>
            </w:r>
          </w:p>
          <w:p w:rsidR="0073703D" w:rsidRDefault="005244FB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25) </w:t>
            </w:r>
            <w:r w:rsidR="0073703D" w:rsidRPr="007A215F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проведения представительских, имиджевых и иных значител</w:t>
            </w:r>
            <w:r w:rsidR="0073703D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ьных мероприятий </w:t>
            </w:r>
            <w:r w:rsidR="00063B48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 услуг должен иметь возможность увеличения количества персонала.</w:t>
            </w:r>
          </w:p>
          <w:p w:rsidR="00D53F2D" w:rsidRDefault="005244FB" w:rsidP="00D53F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26) </w:t>
            </w:r>
            <w:r w:rsidR="00D53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Очистка </w:t>
            </w:r>
            <w:r w:rsidR="00D53F2D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3F2D" w:rsidRPr="000D696A">
              <w:rPr>
                <w:rFonts w:ascii="Times New Roman" w:hAnsi="Times New Roman" w:cs="Times New Roman"/>
                <w:i/>
                <w:sz w:val="24"/>
                <w:szCs w:val="24"/>
              </w:rPr>
              <w:t>грязезащитных щ</w:t>
            </w:r>
            <w:r w:rsidR="00D53F2D">
              <w:rPr>
                <w:rFonts w:ascii="Times New Roman" w:hAnsi="Times New Roman" w:cs="Times New Roman"/>
                <w:i/>
                <w:sz w:val="24"/>
                <w:szCs w:val="24"/>
              </w:rPr>
              <w:t>етинистых покрытий входных групп по необходимости</w:t>
            </w:r>
            <w:r w:rsidR="00D53F2D" w:rsidRPr="000D69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53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Установка и замена 1 раз в квартал. </w:t>
            </w:r>
          </w:p>
          <w:p w:rsidR="0073703D" w:rsidRPr="00E6101E" w:rsidRDefault="005244FB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D53F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3703D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Информирование </w:t>
            </w:r>
            <w:r w:rsidR="00737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представителя </w:t>
            </w:r>
            <w:r w:rsidR="0073703D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Заказчика </w:t>
            </w:r>
            <w:proofErr w:type="gramStart"/>
            <w:r w:rsidR="0073703D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="0073703D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3703D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обнаруженных</w:t>
            </w:r>
            <w:proofErr w:type="gramEnd"/>
            <w:r w:rsidR="0073703D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уборки неисправностей мебели, инженерных систем.</w:t>
            </w:r>
          </w:p>
          <w:p w:rsidR="0073703D" w:rsidRDefault="0073703D" w:rsidP="0073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703D" w:rsidRPr="002D235D" w:rsidRDefault="006122A4" w:rsidP="0073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73703D" w:rsidRPr="002D2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ежедневная (основная) уборка санитарных узлов (по предоставленному Заказчик</w:t>
            </w:r>
            <w:r w:rsidR="00737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ом графику, который заполняется </w:t>
            </w:r>
            <w:r w:rsidR="0073703D" w:rsidRPr="002D2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 персоналом Исполнителя) и душевых помещений (кабинок) включает в себя:</w:t>
            </w:r>
          </w:p>
          <w:p w:rsidR="00517C20" w:rsidRPr="00D46EE7" w:rsidRDefault="00517C20" w:rsidP="00517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6EE7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 уборки санитарных узлов:</w:t>
            </w:r>
          </w:p>
          <w:p w:rsidR="00517C20" w:rsidRPr="00D46EE7" w:rsidRDefault="00517C20" w:rsidP="00517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 объектах </w:t>
            </w:r>
            <w:r w:rsidR="00D46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помещениях </w:t>
            </w:r>
            <w:r w:rsidRPr="00D46EE7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функционирующих по пятидневному режиму рабочего времени с 08.30ч. до 17.30ч. – не менее 2-х раз в день;</w:t>
            </w:r>
          </w:p>
          <w:p w:rsidR="00517C20" w:rsidRPr="00D46EE7" w:rsidRDefault="00517C20" w:rsidP="00517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EE7">
              <w:rPr>
                <w:rFonts w:ascii="Times New Roman" w:hAnsi="Times New Roman" w:cs="Times New Roman"/>
                <w:i/>
                <w:sz w:val="24"/>
                <w:szCs w:val="24"/>
              </w:rPr>
              <w:t>- на объектах и помещениях функционирующих (круглосуточно) по сменному режиму рабочего времени с 08.30ч. до 20.30ч. – не менее 2-х раз в смену.</w:t>
            </w:r>
          </w:p>
          <w:p w:rsidR="00517C20" w:rsidRPr="00D46EE7" w:rsidRDefault="00517C20" w:rsidP="00517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EE7">
              <w:rPr>
                <w:rFonts w:ascii="Times New Roman" w:hAnsi="Times New Roman" w:cs="Times New Roman"/>
                <w:i/>
                <w:sz w:val="24"/>
                <w:szCs w:val="24"/>
              </w:rPr>
              <w:t>- периодичность уборки душевых помещений (кабинок) - не реже 2 раз в смену.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1) Мытье, очистка и дезинфицирование всех сантехнических устройств (унит</w:t>
            </w:r>
            <w:r w:rsidR="001D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азы, бачки, писсуары, раковины и </w:t>
            </w:r>
            <w:r w:rsidR="00D46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душев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 w:rsidR="00D46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кабины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как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изнутри, так и снаружи с использованием дезинфицирующих, моющих, специальных чистящих ср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едств от ржавчины, известкового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налета, от плесени, бактерий, трудно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выводимых, въевшихся пятен.</w:t>
            </w:r>
            <w:proofErr w:type="gramEnd"/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2) Мойка, очистка и дезинфекция сидений унитазов с двух сторон с использованием дез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инфицирующих, чистящих и моющих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средств.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Влажная уборка и очистка от всех видов загрязнений полов, швов между плитками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использованием дезинфицирующих,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специальных чистящих и моющих средств.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4) Очистка и полировка металлических поверхностей (смесители, сифоны, запорная арматура, душе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вое оборудование, сливные трапы, сетки,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трубы, вентиляционные решетки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дезинфицирующих, чистящих и моющих средств.</w:t>
            </w:r>
            <w:proofErr w:type="gramEnd"/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5) Очистка и полировка зеркал и стеклянных поверхностей с использованием специальных средств.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6) Мытье и очистка от  загрязнений стен, перегородок и дверок кабинок санитарных узлов,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тен и перегородок душевых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помещений (кабинок) на всю высоту, швов между плитками с использованием дезинф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ицирующих, моющих и специальных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чистящих средств от плесени, грибка, известкового налета, трудно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выводимых загрязнений.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7) Влажн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протирка и удаление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загрязнений с поверхностей стен, в местах разбры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згивания воды и возле раковин с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использованием дезинфицирующих чистящих и моющих средств.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8) Влажное протирание дверей и дверных коробок, дверных ручек с использованием дезинфицирующих средств.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9) Очищение внутренних поверхностей окон с использованием специальных средств.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10) Влажная уборка подоконников, оконных рам, жалюзи, плинтусов, радиаторов отопления,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лафонов осветительных приборов,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выключателей, розеток с использованием дезинфицирующих и моющих средств.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11) Вынос мусора из корзин, замена одноразовых полиэтиленовых пакетов. Вынос мусора в контейнеры для ТБО.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5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12) Укомплектование санитарных узлов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душевых кабин </w:t>
            </w:r>
            <w:r w:rsidRPr="00A5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соответствующими принадлежностями на постоянной основе: туалетная бумага,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одноразовые бумажные  покрытия на унитаз, </w:t>
            </w:r>
            <w:r w:rsidRPr="00A5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бумажные салфетки </w:t>
            </w:r>
            <w:r w:rsidRPr="00A56B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A56B73">
              <w:rPr>
                <w:rFonts w:ascii="Times New Roman" w:hAnsi="Times New Roman" w:cs="Times New Roman"/>
                <w:i/>
                <w:sz w:val="24"/>
                <w:szCs w:val="24"/>
              </w:rPr>
              <w:t>-сложения, жидкое мыло для рук, твердое туалетное мыло, мыльницы, корзины для мусора, щётки для унитаза (ёршик),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ёмкости для дезинфекции щёток для унитаза,</w:t>
            </w:r>
            <w:r w:rsidRPr="00A5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пакеты для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бора мусора, освежители воздуха, баки для замачивания ковриков в душевых</w:t>
            </w:r>
            <w:r w:rsidR="001D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кабинах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резиновые коврики для душевых</w:t>
            </w:r>
            <w:proofErr w:type="gramEnd"/>
            <w:r w:rsidR="001D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кабин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13) Емкости для туалетных ершей возле унитазов в санузлах и емкости (баки) для обе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ззараживания ковриков в душевых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помещениях должны ежедневно заполняться дезинфицирующим раствором соответствующей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онцентрации согласно инструкции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применению дезинфицирующего средства в форме легкорастворимых шипучих таблеток (с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содержанием в составе натриевой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соли </w:t>
            </w:r>
            <w:proofErr w:type="spellStart"/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дихлоризоциануровой</w:t>
            </w:r>
            <w:proofErr w:type="spellEnd"/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кислоты 84%, активного хлора 47%).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14) Замена ершей для унитазов не реже 1 раза в квартал, а также при необходимости.</w:t>
            </w:r>
          </w:p>
          <w:p w:rsidR="0073703D" w:rsidRDefault="0073703D" w:rsidP="0073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703D" w:rsidRPr="002D235D" w:rsidRDefault="0073703D" w:rsidP="0073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612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   </w:t>
            </w:r>
            <w:r w:rsidRPr="002D2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Ежедневная уборка прилегающих и закрепленных территорий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зданиям </w:t>
            </w:r>
            <w:r w:rsidRPr="002D2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«НК «АМТП» осуществляется с 08.30ч. до 20.30ч. и</w:t>
            </w:r>
          </w:p>
          <w:p w:rsidR="0073703D" w:rsidRPr="002D235D" w:rsidRDefault="0073703D" w:rsidP="00737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включает в себя: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1) Ручная уборка, подметание и сбор в полиэтиленовые мешки мусора, песка, пластика, бумаги, 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ртона, опавших листьев, веток и </w:t>
            </w: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прочее – не реже 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раза в смену.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2) Высвобождение мусорных урн от мусора.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3) Вынос собранного мусора осуществляется в специально установленные места.</w:t>
            </w:r>
          </w:p>
          <w:p w:rsidR="0073703D" w:rsidRPr="00E6101E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4) Уборка мусора в местах установки контейнеров для мусора.</w:t>
            </w:r>
          </w:p>
          <w:p w:rsidR="007A215F" w:rsidRDefault="0073703D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Внеплановая уборка территорий к проведению мероприятий проводимых на территории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Заказчика. </w:t>
            </w:r>
          </w:p>
          <w:p w:rsidR="0073703D" w:rsidRDefault="007A215F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3703D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) Участие в субботниках, проводимых на территории Заказчика, в весенне-летнее и осеннее время года - по необходимости и</w:t>
            </w:r>
            <w:r w:rsidR="00737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703D" w:rsidRPr="00E6101E">
              <w:rPr>
                <w:rFonts w:ascii="Times New Roman" w:hAnsi="Times New Roman" w:cs="Times New Roman"/>
                <w:i/>
                <w:sz w:val="24"/>
                <w:szCs w:val="24"/>
              </w:rPr>
              <w:t>указанию Заказчика.</w:t>
            </w:r>
          </w:p>
          <w:p w:rsidR="00791816" w:rsidRPr="00E6101E" w:rsidRDefault="00791816" w:rsidP="00737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71B" w:rsidRPr="00B6271B" w:rsidRDefault="00B166F2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1816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оказываются в строгом соответствии с требованиями действующего законодательства Республики Казахстан, в том числе Трудового кодекса, Экологического кодекса, закона Республики Казахстан «О гражданской защите», соблюдая требования техники безопасности, пожарной безопасности, производственной санитарии, ЧС, режима передвижения на территор</w:t>
            </w:r>
            <w:proofErr w:type="gramStart"/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</w:rPr>
              <w:t>ии АО</w:t>
            </w:r>
            <w:proofErr w:type="gramEnd"/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«НК «АМТП».</w:t>
            </w:r>
          </w:p>
          <w:p w:rsidR="00B6271B" w:rsidRPr="00B6271B" w:rsidRDefault="00B6271B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 несет ответственность</w:t>
            </w:r>
            <w:r w:rsidRPr="00B62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строгое соблюдение правил техники безопасности и охраны труда своим персоналом при оказании услуг по договору. Персонал должен быть обучен и аттестован по безопасности и охране труда, промышленной и пожарной безопасности.</w:t>
            </w:r>
          </w:p>
          <w:p w:rsidR="0073703D" w:rsidRDefault="00B6271B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71B">
              <w:rPr>
                <w:rFonts w:ascii="Times New Roman" w:hAnsi="Times New Roman" w:cs="Times New Roman"/>
                <w:i/>
                <w:sz w:val="24"/>
                <w:szCs w:val="24"/>
              </w:rPr>
              <w:t>Перед началом оказания услуг, весь привлекаемый персонал Исполнителя должен пройти вводный инструктаж по безопасности и охране труда, пожарной и промышленной безопасности в АО «НК «АМТП».</w:t>
            </w:r>
          </w:p>
          <w:p w:rsidR="00B6271B" w:rsidRPr="00B6271B" w:rsidRDefault="00B6271B" w:rsidP="00B627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627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Заказчик имеет право:</w:t>
            </w:r>
          </w:p>
          <w:p w:rsidR="00B6271B" w:rsidRPr="00B6271B" w:rsidRDefault="00B6271B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1) контролировать в любое время качество, объем, ход и периодичность выполняемых персоналом Исполнителя работ;</w:t>
            </w:r>
          </w:p>
          <w:p w:rsidR="00B6271B" w:rsidRPr="00B6271B" w:rsidRDefault="00B6271B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2) проверять полноту и правильность применения, использования дезинфицирующих, чистящих, моющих средств и специальных средств по уходу за различными поверхностями;</w:t>
            </w:r>
          </w:p>
          <w:p w:rsidR="00B6271B" w:rsidRPr="00B6271B" w:rsidRDefault="00B6271B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3) указывать на недостатки в работе персоналу Исполнителя, требовать устранения выявленных недостатков, исполнения требований по надлежащему содержанию помещен</w:t>
            </w:r>
            <w:r w:rsidR="00D17F7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ий и территорий в соответствии </w:t>
            </w:r>
            <w:r w:rsidR="00ED3D9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 РК ГОСТ Р 51870-2015</w:t>
            </w:r>
            <w:r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;</w:t>
            </w:r>
          </w:p>
          <w:p w:rsidR="00B6271B" w:rsidRPr="00B6271B" w:rsidRDefault="00B6271B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4) проводить проверки и участвовать в проведении проверок санитарного состояния помещений, прилегающих и закрепленных территорий.</w:t>
            </w:r>
          </w:p>
          <w:p w:rsidR="00B6271B" w:rsidRPr="00B6271B" w:rsidRDefault="00B6271B" w:rsidP="00B627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94663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Требования к исполнителю</w:t>
            </w:r>
            <w:r w:rsidRPr="00B627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946635" w:rsidRDefault="00946635" w:rsidP="009466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и</w:t>
            </w:r>
            <w:r w:rsidRPr="00946635">
              <w:rPr>
                <w:rFonts w:ascii="Times New Roman" w:hAnsi="Times New Roman" w:cs="Times New Roman"/>
                <w:i/>
                <w:sz w:val="24"/>
                <w:szCs w:val="24"/>
              </w:rPr>
              <w:t>сполнитель должен в течение 5 (пяти) календарных дней с момента подписания договора предоставить</w:t>
            </w:r>
            <w:r w:rsidR="005C0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Заказчику расчет цены договора.</w:t>
            </w:r>
          </w:p>
          <w:p w:rsidR="008375F0" w:rsidRPr="00946635" w:rsidRDefault="008375F0" w:rsidP="009466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 предоставить Заказчику копию приказа «О назначении ответственного лица» по обеспечению безопасности и охраны труда, промышленной, производственной, пожарной безопасности на Объектах.</w:t>
            </w:r>
          </w:p>
          <w:p w:rsidR="00B80F41" w:rsidRDefault="00B80F41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 и</w:t>
            </w:r>
            <w:r w:rsidRPr="00B80F41">
              <w:rPr>
                <w:rFonts w:ascii="Times New Roman" w:hAnsi="Times New Roman" w:cs="Times New Roman"/>
                <w:i/>
                <w:sz w:val="24"/>
                <w:szCs w:val="24"/>
              </w:rPr>
              <w:t>сполнитель должен иметь в штате достаточное количество сотрудников для оказания ус</w:t>
            </w:r>
            <w:r w:rsidR="00ED3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луг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3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</w:t>
            </w:r>
            <w:r w:rsidR="00ED3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более </w:t>
            </w:r>
            <w:r w:rsidRPr="00B80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уборщиков и 1 администратора.</w:t>
            </w:r>
          </w:p>
          <w:p w:rsid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иметь ресурсные возможности для надлежащего исполнения услуг</w:t>
            </w:r>
            <w:r w:rsidR="00ED3D9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Заказчику (финансовые, материально-технические, трудовые и др.).</w:t>
            </w:r>
          </w:p>
          <w:p w:rsidR="005C025A" w:rsidRPr="00B6271B" w:rsidRDefault="005C025A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4) обеспечить персонал средствами индивидуальной защиты, спецодеждой и спецобувью.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хранить все расходные материалы (в том числе дезинфицирующие, чистящие, моющие средства), хозяйственный инвентарь, хозяйственные принадлежности в помещении предоставленном Заказчиком в размере не пр</w:t>
            </w:r>
            <w:r w:rsidR="0094663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евышающем месячной потребности. 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Ответственность за хранение расходных материалов и хозяйственного инвентаря несет Исполнитель.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выдавать персоналу все расходные материалы (в том числе дезинфицирующие, чистящие, моющие средства) хозяйственные принадлежности и инвентарь для работы.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6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) </w:t>
            </w:r>
            <w:r w:rsidR="00B6271B" w:rsidRPr="00B627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обеспечить постоянное присутствие  администратора на территории Заказчика  для ежедневного контроля качества и объема выполняемых услуг, вопросов организации и контроля работы персонала, а также для оперативного и профессионального решения возникающих вопросов.</w:t>
            </w:r>
          </w:p>
          <w:p w:rsidR="00B6271B" w:rsidRPr="00946635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7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) обеспечить своевременное и качественное выполнение услуг по срокам, </w:t>
            </w:r>
            <w:r w:rsidR="00B6271B" w:rsidRPr="0094663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объемам.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</w:t>
            </w:r>
            <w:r w:rsidR="00B6271B" w:rsidRPr="0094663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принять на себя все риски, связанные с оказанием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услуг в отношении порчи или утраты имущества Заказчика по вине персонала Исполнителя. Методы и применяемые при осуществлении уборки материалы не должны наносить ущерб поверхностям и предметам обстановки Заказчика.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9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) обеспечить соблюдение </w:t>
            </w:r>
            <w:r w:rsidR="00B6271B" w:rsidRPr="002837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конфиденциальности условий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оказания услуг, а также соблюдение своими работниками конфиденциальности информации о Заказчике, ставшей известной в процессе оказания услуг.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нести ответственность за все действия персонала, в том числе и за соблюдение персоналом законодательства Республики Казахстан. Обеспечивать строгое соблюдение персоналом требований относительно времени, места отдыха и приема пищи. Запрещается осуществление приема пищи и отдыха вне установленного Заказчиком места (помещения).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11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при возникновении обстоятельств, препятствующих выполнению обязательств в срок и надлежащим образом, незамедлительно сообщить о случившемся Заказчику по телефонам, либо отправить уведомление по электронной почте и действовать в соответствии с указаниями.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12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предоставить списки работников по каждому объекту, а в случае замены или увольнения работника Исполнителя, своевременно предоставлять новый список работников и копии необходимых документов.</w:t>
            </w:r>
          </w:p>
          <w:p w:rsidR="00B6271B" w:rsidRPr="00B6271B" w:rsidRDefault="00B6271B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  <w:r w:rsidR="002837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</w:t>
            </w:r>
            <w:r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обучать и инструктировать привлекаемый персонал о методах уборки всех типов помещений и различных поверхностей, правильном применении расходных материалов (в т.ч. дезинфицирующих, чистящих, моющих средств, специальных средств по уходу за различными поверхностями), хозяйственного инвентаря, оборудования при проведении уборочных работ в установленное Заказчиком время.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14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обеспечить персонал необходимыми дезинфицирующими, моющими, чистящими и специальными химическими средствами по уходу, расходными материалами, инвентарем и оборудованием.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15</w:t>
            </w:r>
            <w:r w:rsidR="00D17F7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) применять 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безопасные дезинфицирующие, чистящие и моющие средства в соответствии с действующими на территории Республики Казахстан санитарно-эпидемиологическими нормами и правилами, исправный инвентарь и оборудование для осуществления сухой и влажной уборки, а также уборки прилегающих и закрепленных территорий.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16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применять инвентарь соответствующий санитарно-гигиеническим требованиям, который должен быть разделен согласно целевому использованию помещений, для уборки которых он предназначен. Иметь четкую маркировку, с указанием помещений и видов уборочных работ, использоваться строго по на</w:t>
            </w:r>
            <w:r w:rsidR="00D17F7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значению и храниться раздельно. 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Для уборки офисных помещений, кабинетов, коридоров, санузлов, душевых, медпункта, бытовых и производственных помещений использовать отдельный инвентарь (ведра для мытья полов, емкости для мытья стен и влажной</w:t>
            </w:r>
            <w:r w:rsidR="00D17F7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уборки различных поверхностей, 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емкости для дезинфицирующих растворов в санузлах (возле унитазов), душевых помещениях, ветошь для мытья пола и уборки различных поверхн</w:t>
            </w:r>
            <w:r w:rsidR="00D17F7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остей, салфетки, швабры и т.д.)  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При износе, порче инвентаря и оборудования  (швабры, ведра, туалетные ерши, перчатки, щетки, щетки с совками, веники, метлы, мусорные корзины и др.)  замена обеспечивается Исполнителем.</w:t>
            </w:r>
          </w:p>
          <w:p w:rsidR="00B6271B" w:rsidRP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17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обеспечивать транспортировку свое</w:t>
            </w:r>
            <w:r w:rsidR="00ED3D9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го персонала 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на территорию Заказчика до начала рабочего времени и обратно после окончания рабочего времени.</w:t>
            </w:r>
          </w:p>
          <w:p w:rsidR="00B6271B" w:rsidRDefault="00283773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18</w:t>
            </w:r>
            <w:r w:rsidR="00B6271B" w:rsidRPr="00B627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применять Политику в области охраны здоровья, труда и окружающей среды, обеспечения безопасности и социального обеспечения (ОЗТОСиБ), обязывающую Исполнителя осуществлять производственные операции, не причиняя вреда здоровью людей или ущерба окружающей среде.</w:t>
            </w:r>
          </w:p>
          <w:p w:rsidR="00946635" w:rsidRDefault="00946635" w:rsidP="00B62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946635" w:rsidRPr="00AA2ADF" w:rsidRDefault="00946635" w:rsidP="0094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F">
              <w:rPr>
                <w:rFonts w:ascii="Times New Roman" w:hAnsi="Times New Roman" w:cs="Times New Roman"/>
                <w:sz w:val="24"/>
                <w:szCs w:val="24"/>
              </w:rPr>
              <w:t xml:space="preserve">Услуги  оказываются  на территории действующего предприятия режимного типа, в погранично-таможенной зоне, в условиях действующего объекта. Согласно статье 71 Закона Республики Казахстан от 11 апреля 2014 года «О гражданской защите» порт отнесен к опасным производственным объектам. </w:t>
            </w:r>
          </w:p>
          <w:p w:rsidR="00946635" w:rsidRPr="00AA2ADF" w:rsidRDefault="00946635" w:rsidP="0094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F">
              <w:rPr>
                <w:rFonts w:ascii="Times New Roman" w:hAnsi="Times New Roman" w:cs="Times New Roman"/>
                <w:sz w:val="24"/>
                <w:szCs w:val="24"/>
              </w:rPr>
              <w:t xml:space="preserve">    Исполнитель до начала оказания услуг оформляет все необходимые соответствующие  документы и процедурные согласования для прохождения людей, проезда транспорта,  спецтехники, вывоза/доставки материалов и оборудования на территорию погранично-таможенной зоны.</w:t>
            </w:r>
          </w:p>
          <w:p w:rsidR="00946635" w:rsidRPr="00946635" w:rsidRDefault="00946635" w:rsidP="00B6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F">
              <w:rPr>
                <w:rFonts w:ascii="Times New Roman" w:hAnsi="Times New Roman" w:cs="Times New Roman"/>
                <w:sz w:val="24"/>
                <w:szCs w:val="24"/>
              </w:rPr>
              <w:t xml:space="preserve">    Услуги оказываются в строгом соответствии с требованиями действующего законодательства Республики Казахстан, в том числе Трудового кодекса, Экологического кодекса, закона Республики Казахстан  «О гражданской защите», соблюдая требования техники  безопасности, пожарной безопасности, производственной санитарии, ЧС, режима передвижения на территор</w:t>
            </w:r>
            <w:proofErr w:type="gramStart"/>
            <w:r w:rsidRPr="00AA2ADF">
              <w:rPr>
                <w:rFonts w:ascii="Times New Roman" w:hAnsi="Times New Roman" w:cs="Times New Roman"/>
                <w:sz w:val="24"/>
                <w:szCs w:val="24"/>
              </w:rPr>
              <w:t>ии  АО</w:t>
            </w:r>
            <w:proofErr w:type="gramEnd"/>
            <w:r w:rsidRPr="00AA2ADF">
              <w:rPr>
                <w:rFonts w:ascii="Times New Roman" w:hAnsi="Times New Roman" w:cs="Times New Roman"/>
                <w:sz w:val="24"/>
                <w:szCs w:val="24"/>
              </w:rPr>
              <w:t xml:space="preserve"> «НК «АМТП».</w:t>
            </w:r>
          </w:p>
        </w:tc>
      </w:tr>
      <w:tr w:rsidR="0073703D" w:rsidRPr="0073703D" w:rsidTr="00607BCD">
        <w:trPr>
          <w:trHeight w:val="438"/>
        </w:trPr>
        <w:tc>
          <w:tcPr>
            <w:tcW w:w="441" w:type="pct"/>
            <w:vAlign w:val="center"/>
          </w:tcPr>
          <w:p w:rsidR="0073703D" w:rsidRPr="0073703D" w:rsidRDefault="0073703D" w:rsidP="005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3D" w:rsidRPr="0073703D" w:rsidRDefault="0073703D" w:rsidP="000F1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3703D" w:rsidRPr="0073703D" w:rsidRDefault="0073703D" w:rsidP="005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pct"/>
          </w:tcPr>
          <w:p w:rsidR="00B6271B" w:rsidRPr="00607BCD" w:rsidRDefault="00B6271B" w:rsidP="007370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7BCD">
              <w:rPr>
                <w:rFonts w:ascii="Times New Roman" w:hAnsi="Times New Roman" w:cs="Times New Roman"/>
                <w:b/>
              </w:rPr>
              <w:t>Гарантийные сроки  (при необходимости)</w:t>
            </w:r>
          </w:p>
        </w:tc>
      </w:tr>
      <w:tr w:rsidR="0073703D" w:rsidRPr="0073703D" w:rsidTr="00283773">
        <w:trPr>
          <w:trHeight w:val="20"/>
        </w:trPr>
        <w:tc>
          <w:tcPr>
            <w:tcW w:w="441" w:type="pct"/>
            <w:vAlign w:val="center"/>
          </w:tcPr>
          <w:p w:rsidR="0073703D" w:rsidRPr="0073703D" w:rsidRDefault="0073703D" w:rsidP="002E5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59" w:type="pct"/>
          </w:tcPr>
          <w:p w:rsidR="0073703D" w:rsidRPr="00607BCD" w:rsidRDefault="0073703D" w:rsidP="0073703D">
            <w:pPr>
              <w:tabs>
                <w:tab w:val="left" w:pos="1005"/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122A4" w:rsidRPr="0073703D" w:rsidTr="00607BCD">
        <w:trPr>
          <w:trHeight w:val="298"/>
        </w:trPr>
        <w:tc>
          <w:tcPr>
            <w:tcW w:w="441" w:type="pct"/>
            <w:vAlign w:val="center"/>
          </w:tcPr>
          <w:p w:rsidR="006122A4" w:rsidRPr="0073703D" w:rsidRDefault="006122A4" w:rsidP="002E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A4" w:rsidRPr="0073703D" w:rsidRDefault="006122A4" w:rsidP="002E5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122A4" w:rsidRPr="0073703D" w:rsidRDefault="006122A4" w:rsidP="002E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pct"/>
            <w:vAlign w:val="center"/>
          </w:tcPr>
          <w:p w:rsidR="006122A4" w:rsidRPr="00607BCD" w:rsidRDefault="006122A4" w:rsidP="006122A4">
            <w:pPr>
              <w:rPr>
                <w:rFonts w:ascii="Times New Roman" w:hAnsi="Times New Roman" w:cs="Times New Roman"/>
                <w:b/>
              </w:rPr>
            </w:pPr>
            <w:r w:rsidRPr="00607BCD">
              <w:rPr>
                <w:rFonts w:ascii="Times New Roman" w:hAnsi="Times New Roman" w:cs="Times New Roman"/>
                <w:b/>
              </w:rPr>
              <w:t>Количество и единица измерения (при закупке ТМЗ)</w:t>
            </w:r>
          </w:p>
        </w:tc>
      </w:tr>
      <w:tr w:rsidR="006122A4" w:rsidRPr="0073703D" w:rsidTr="00283773">
        <w:trPr>
          <w:trHeight w:val="20"/>
        </w:trPr>
        <w:tc>
          <w:tcPr>
            <w:tcW w:w="441" w:type="pct"/>
            <w:vAlign w:val="center"/>
          </w:tcPr>
          <w:p w:rsidR="006122A4" w:rsidRPr="0073703D" w:rsidRDefault="006122A4" w:rsidP="000F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  <w:vAlign w:val="center"/>
          </w:tcPr>
          <w:p w:rsidR="006122A4" w:rsidRPr="00607BCD" w:rsidRDefault="006122A4" w:rsidP="00612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122A4" w:rsidRPr="0073703D" w:rsidTr="00283773">
        <w:trPr>
          <w:trHeight w:val="20"/>
        </w:trPr>
        <w:tc>
          <w:tcPr>
            <w:tcW w:w="441" w:type="pct"/>
            <w:vAlign w:val="center"/>
          </w:tcPr>
          <w:p w:rsidR="006122A4" w:rsidRPr="0073703D" w:rsidRDefault="006122A4" w:rsidP="002E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A4" w:rsidRPr="0073703D" w:rsidRDefault="006122A4" w:rsidP="002E5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122A4" w:rsidRPr="0073703D" w:rsidRDefault="006122A4" w:rsidP="002E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pct"/>
            <w:vAlign w:val="center"/>
          </w:tcPr>
          <w:p w:rsidR="006122A4" w:rsidRPr="00607BCD" w:rsidRDefault="006122A4" w:rsidP="006122A4">
            <w:pPr>
              <w:rPr>
                <w:rFonts w:ascii="Times New Roman" w:hAnsi="Times New Roman" w:cs="Times New Roman"/>
                <w:b/>
              </w:rPr>
            </w:pPr>
            <w:r w:rsidRPr="00607BCD">
              <w:rPr>
                <w:rFonts w:ascii="Times New Roman" w:hAnsi="Times New Roman" w:cs="Times New Roman"/>
                <w:b/>
              </w:rPr>
              <w:t>ГОСТ</w:t>
            </w:r>
          </w:p>
        </w:tc>
      </w:tr>
      <w:tr w:rsidR="0073703D" w:rsidRPr="0073703D" w:rsidTr="00283773">
        <w:trPr>
          <w:trHeight w:val="20"/>
        </w:trPr>
        <w:tc>
          <w:tcPr>
            <w:tcW w:w="441" w:type="pct"/>
            <w:vAlign w:val="center"/>
          </w:tcPr>
          <w:p w:rsidR="0073703D" w:rsidRPr="0073703D" w:rsidRDefault="0073703D" w:rsidP="002E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  <w:vAlign w:val="center"/>
          </w:tcPr>
          <w:p w:rsidR="0073703D" w:rsidRPr="0073703D" w:rsidRDefault="0022010D" w:rsidP="002E56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="00607BCD">
              <w:rPr>
                <w:rFonts w:ascii="Times New Roman" w:hAnsi="Times New Roman" w:cs="Times New Roman"/>
                <w:i/>
                <w:sz w:val="24"/>
                <w:szCs w:val="24"/>
              </w:rPr>
              <w:t>СТ РК ГОСТ Р 51870-2015</w:t>
            </w:r>
            <w:bookmarkStart w:id="0" w:name="_GoBack"/>
            <w:bookmarkEnd w:id="0"/>
          </w:p>
        </w:tc>
      </w:tr>
    </w:tbl>
    <w:p w:rsidR="00E468D9" w:rsidRPr="0073703D" w:rsidRDefault="00E468D9" w:rsidP="00E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4" w:rsidRDefault="006122A4" w:rsidP="00E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D9" w:rsidRPr="006122A4" w:rsidRDefault="006122A4" w:rsidP="00E4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2A4">
        <w:rPr>
          <w:rFonts w:ascii="Times New Roman" w:hAnsi="Times New Roman" w:cs="Times New Roman"/>
          <w:b/>
          <w:sz w:val="24"/>
          <w:szCs w:val="24"/>
        </w:rPr>
        <w:t>Заведующий хозяйственным отделом                                         Климанова О.Н.</w:t>
      </w:r>
    </w:p>
    <w:sectPr w:rsidR="00E468D9" w:rsidRPr="006122A4" w:rsidSect="00607BCD">
      <w:headerReference w:type="even" r:id="rId9"/>
      <w:headerReference w:type="first" r:id="rId10"/>
      <w:pgSz w:w="11906" w:h="16838" w:code="9"/>
      <w:pgMar w:top="567" w:right="851" w:bottom="567" w:left="1418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AA" w:rsidRDefault="00AD5CAA" w:rsidP="00CD4EB0">
      <w:pPr>
        <w:spacing w:after="0" w:line="240" w:lineRule="auto"/>
      </w:pPr>
      <w:r>
        <w:separator/>
      </w:r>
    </w:p>
  </w:endnote>
  <w:endnote w:type="continuationSeparator" w:id="0">
    <w:p w:rsidR="00AD5CAA" w:rsidRDefault="00AD5CAA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AA" w:rsidRDefault="00AD5CAA" w:rsidP="00CD4EB0">
      <w:pPr>
        <w:spacing w:after="0" w:line="240" w:lineRule="auto"/>
      </w:pPr>
      <w:r>
        <w:separator/>
      </w:r>
    </w:p>
  </w:footnote>
  <w:footnote w:type="continuationSeparator" w:id="0">
    <w:p w:rsidR="00AD5CAA" w:rsidRDefault="00AD5CAA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AA" w:rsidRPr="00DB6965" w:rsidRDefault="00AD5CAA" w:rsidP="002E5688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AA" w:rsidRDefault="00AD5CAA">
    <w:pPr>
      <w:pStyle w:val="a5"/>
      <w:jc w:val="center"/>
    </w:pPr>
  </w:p>
  <w:p w:rsidR="00AD5CAA" w:rsidRDefault="00AD5C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0"/>
    <w:rsid w:val="00000454"/>
    <w:rsid w:val="00060885"/>
    <w:rsid w:val="00062442"/>
    <w:rsid w:val="00063B48"/>
    <w:rsid w:val="000A5040"/>
    <w:rsid w:val="000E1F97"/>
    <w:rsid w:val="000F1AAB"/>
    <w:rsid w:val="0012685B"/>
    <w:rsid w:val="001D1885"/>
    <w:rsid w:val="001D28C0"/>
    <w:rsid w:val="001D406A"/>
    <w:rsid w:val="001F7E5C"/>
    <w:rsid w:val="0022010D"/>
    <w:rsid w:val="002239B1"/>
    <w:rsid w:val="00241A10"/>
    <w:rsid w:val="00251F45"/>
    <w:rsid w:val="00271526"/>
    <w:rsid w:val="00283773"/>
    <w:rsid w:val="00296CAF"/>
    <w:rsid w:val="002A7E52"/>
    <w:rsid w:val="002E5688"/>
    <w:rsid w:val="00325F3C"/>
    <w:rsid w:val="00383902"/>
    <w:rsid w:val="00384D80"/>
    <w:rsid w:val="003A02F1"/>
    <w:rsid w:val="003E5CC0"/>
    <w:rsid w:val="00403EBB"/>
    <w:rsid w:val="00406C30"/>
    <w:rsid w:val="00517C20"/>
    <w:rsid w:val="005244FB"/>
    <w:rsid w:val="005605F2"/>
    <w:rsid w:val="00590833"/>
    <w:rsid w:val="005A5C0E"/>
    <w:rsid w:val="005C025A"/>
    <w:rsid w:val="005F4E67"/>
    <w:rsid w:val="005F7312"/>
    <w:rsid w:val="00607BCD"/>
    <w:rsid w:val="006122A4"/>
    <w:rsid w:val="00613036"/>
    <w:rsid w:val="006220B2"/>
    <w:rsid w:val="00640F52"/>
    <w:rsid w:val="006A3630"/>
    <w:rsid w:val="0073703D"/>
    <w:rsid w:val="00740579"/>
    <w:rsid w:val="007838D2"/>
    <w:rsid w:val="00791816"/>
    <w:rsid w:val="007A215F"/>
    <w:rsid w:val="007C2B86"/>
    <w:rsid w:val="008375F0"/>
    <w:rsid w:val="008859D3"/>
    <w:rsid w:val="00892B97"/>
    <w:rsid w:val="008C2624"/>
    <w:rsid w:val="008D6B98"/>
    <w:rsid w:val="00946635"/>
    <w:rsid w:val="00981545"/>
    <w:rsid w:val="00986AAC"/>
    <w:rsid w:val="00997493"/>
    <w:rsid w:val="009B0EC6"/>
    <w:rsid w:val="009C7DB4"/>
    <w:rsid w:val="009E574E"/>
    <w:rsid w:val="00A32408"/>
    <w:rsid w:val="00A4488C"/>
    <w:rsid w:val="00AA007F"/>
    <w:rsid w:val="00AA7FD8"/>
    <w:rsid w:val="00AB76E3"/>
    <w:rsid w:val="00AD5CAA"/>
    <w:rsid w:val="00AF05B2"/>
    <w:rsid w:val="00B07059"/>
    <w:rsid w:val="00B166F2"/>
    <w:rsid w:val="00B41BC3"/>
    <w:rsid w:val="00B467FD"/>
    <w:rsid w:val="00B6271B"/>
    <w:rsid w:val="00B80F41"/>
    <w:rsid w:val="00CA1254"/>
    <w:rsid w:val="00CD4EB0"/>
    <w:rsid w:val="00CE5E92"/>
    <w:rsid w:val="00CF1DE4"/>
    <w:rsid w:val="00D17F79"/>
    <w:rsid w:val="00D231F6"/>
    <w:rsid w:val="00D46EE7"/>
    <w:rsid w:val="00D502AD"/>
    <w:rsid w:val="00D53F2D"/>
    <w:rsid w:val="00DA0837"/>
    <w:rsid w:val="00DB0355"/>
    <w:rsid w:val="00DB58C4"/>
    <w:rsid w:val="00E06C59"/>
    <w:rsid w:val="00E16E39"/>
    <w:rsid w:val="00E3069D"/>
    <w:rsid w:val="00E32F2A"/>
    <w:rsid w:val="00E408E9"/>
    <w:rsid w:val="00E456E4"/>
    <w:rsid w:val="00E468D9"/>
    <w:rsid w:val="00E574E0"/>
    <w:rsid w:val="00E67953"/>
    <w:rsid w:val="00E87D5F"/>
    <w:rsid w:val="00EA5026"/>
    <w:rsid w:val="00EB5CF6"/>
    <w:rsid w:val="00ED3D96"/>
    <w:rsid w:val="00F113FF"/>
    <w:rsid w:val="00F2302E"/>
    <w:rsid w:val="00F5022D"/>
    <w:rsid w:val="00F9113E"/>
    <w:rsid w:val="00FF0442"/>
    <w:rsid w:val="00FF148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71B79D-2833-497D-8491-99890E92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15E3E5E1</Template>
  <TotalTime>159</TotalTime>
  <Pages>6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Оксана Климанова</cp:lastModifiedBy>
  <cp:revision>8</cp:revision>
  <cp:lastPrinted>2020-08-21T10:55:00Z</cp:lastPrinted>
  <dcterms:created xsi:type="dcterms:W3CDTF">2023-10-10T10:59:00Z</dcterms:created>
  <dcterms:modified xsi:type="dcterms:W3CDTF">2023-10-13T06:52:00Z</dcterms:modified>
</cp:coreProperties>
</file>